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FC9E9" w14:textId="79ABA190" w:rsidR="00920E3A" w:rsidRDefault="00DF0E90" w:rsidP="00920E3A">
      <w:pPr>
        <w:jc w:val="center"/>
        <w:rPr>
          <w:rFonts w:ascii="Calibri" w:eastAsia="Calibri" w:hAnsi="Calibri" w:cs="Times New Roman"/>
          <w:color w:val="0070C0"/>
          <w:sz w:val="28"/>
          <w:szCs w:val="28"/>
        </w:rPr>
      </w:pPr>
      <w:bookmarkStart w:id="0" w:name="_Hlk96524331"/>
      <w:bookmarkStart w:id="1" w:name="_Hlk94088901"/>
      <w:r w:rsidRPr="00DF0E90">
        <w:rPr>
          <w:b/>
          <w:bCs/>
          <w:color w:val="4472C4" w:themeColor="accent1"/>
          <w:sz w:val="40"/>
          <w:szCs w:val="40"/>
        </w:rPr>
        <w:t>See What's New from PayDC!</w:t>
      </w:r>
      <w:bookmarkStart w:id="2" w:name="_Hlk96524347"/>
      <w:bookmarkEnd w:id="0"/>
      <w:r w:rsidR="00A53D42">
        <w:rPr>
          <w:b/>
          <w:bCs/>
          <w:color w:val="4472C4" w:themeColor="accent1"/>
          <w:sz w:val="40"/>
          <w:szCs w:val="40"/>
        </w:rPr>
        <w:br/>
      </w:r>
      <w:r w:rsidR="00CB64D7" w:rsidRPr="00562F00">
        <w:rPr>
          <w:rFonts w:ascii="Calibri" w:eastAsia="Calibri" w:hAnsi="Calibri" w:cs="Times New Roman"/>
          <w:color w:val="0070C0"/>
          <w:sz w:val="28"/>
          <w:szCs w:val="28"/>
        </w:rPr>
        <w:t>Here’s what’s in this Release</w:t>
      </w:r>
      <w:bookmarkEnd w:id="1"/>
      <w:r w:rsidR="0066357E">
        <w:rPr>
          <w:rFonts w:ascii="Calibri" w:eastAsia="Calibri" w:hAnsi="Calibri" w:cs="Times New Roman"/>
          <w:color w:val="0070C0"/>
          <w:sz w:val="28"/>
          <w:szCs w:val="28"/>
        </w:rPr>
        <w:t xml:space="preserve"> (August 29, 2022)</w:t>
      </w:r>
    </w:p>
    <w:p w14:paraId="16EB417E" w14:textId="0F77463E" w:rsidR="00195FB8" w:rsidRDefault="00195FB8" w:rsidP="00195FB8">
      <w:pPr>
        <w:rPr>
          <w:rFonts w:ascii="Calibri" w:eastAsia="Calibri" w:hAnsi="Calibri"/>
          <w:noProof/>
          <w:color w:val="0070C0"/>
          <w:sz w:val="28"/>
          <w:szCs w:val="28"/>
        </w:rPr>
      </w:pPr>
      <w:r w:rsidRPr="00EC3A63">
        <w:t>In order to effectively communicate your patient's condition and symptoms in a uniform way, several areas in our Patient Demographics and Patient Portal have been consolidated and replaced with the comprehensive Review of Systems found in the ROS button of the SOAP Notes screen. Now your patients will be able to list the same information that is available to the providers.</w:t>
      </w:r>
      <w:r w:rsidRPr="00195FB8">
        <w:rPr>
          <w:rFonts w:ascii="Calibri" w:eastAsia="Calibri" w:hAnsi="Calibri"/>
          <w:noProof/>
          <w:color w:val="0070C0"/>
          <w:sz w:val="28"/>
          <w:szCs w:val="28"/>
        </w:rPr>
        <w:t xml:space="preserve"> </w:t>
      </w:r>
    </w:p>
    <w:p w14:paraId="51FED751" w14:textId="6DCE7450" w:rsidR="00195FB8" w:rsidRDefault="00195FB8" w:rsidP="00195FB8">
      <w:pPr>
        <w:rPr>
          <w:rFonts w:ascii="Calibri" w:eastAsia="Calibri" w:hAnsi="Calibri"/>
          <w:noProof/>
          <w:color w:val="0070C0"/>
          <w:sz w:val="28"/>
          <w:szCs w:val="28"/>
        </w:rPr>
      </w:pPr>
      <w:r>
        <w:rPr>
          <w:rFonts w:ascii="Calibri" w:eastAsia="Calibri" w:hAnsi="Calibri"/>
          <w:noProof/>
          <w:color w:val="0070C0"/>
          <w:sz w:val="28"/>
          <w:szCs w:val="28"/>
        </w:rPr>
        <w:drawing>
          <wp:anchor distT="0" distB="0" distL="114300" distR="114300" simplePos="0" relativeHeight="251659264" behindDoc="0" locked="0" layoutInCell="1" allowOverlap="1" wp14:anchorId="39DDCC02" wp14:editId="24511F52">
            <wp:simplePos x="0" y="0"/>
            <wp:positionH relativeFrom="margin">
              <wp:align>center</wp:align>
            </wp:positionH>
            <wp:positionV relativeFrom="paragraph">
              <wp:posOffset>31750</wp:posOffset>
            </wp:positionV>
            <wp:extent cx="4038600" cy="3043374"/>
            <wp:effectExtent l="190500" t="190500" r="190500" b="1955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282" r="1"/>
                    <a:stretch/>
                  </pic:blipFill>
                  <pic:spPr bwMode="auto">
                    <a:xfrm>
                      <a:off x="0" y="0"/>
                      <a:ext cx="4038600" cy="304337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398FF5" w14:textId="2962C52A" w:rsidR="00195FB8" w:rsidRDefault="00195FB8" w:rsidP="00195FB8">
      <w:pPr>
        <w:rPr>
          <w:rFonts w:ascii="Calibri" w:eastAsia="Calibri" w:hAnsi="Calibri"/>
          <w:noProof/>
          <w:color w:val="0070C0"/>
          <w:sz w:val="28"/>
          <w:szCs w:val="28"/>
        </w:rPr>
      </w:pPr>
    </w:p>
    <w:p w14:paraId="4D32AAA2" w14:textId="3F7E50A7" w:rsidR="00195FB8" w:rsidRDefault="00195FB8" w:rsidP="00195FB8">
      <w:pPr>
        <w:rPr>
          <w:rFonts w:ascii="Calibri" w:eastAsia="Calibri" w:hAnsi="Calibri"/>
          <w:noProof/>
          <w:color w:val="0070C0"/>
          <w:sz w:val="28"/>
          <w:szCs w:val="28"/>
        </w:rPr>
      </w:pPr>
    </w:p>
    <w:p w14:paraId="6BE8E976" w14:textId="6151490E" w:rsidR="00195FB8" w:rsidRDefault="00195FB8" w:rsidP="00195FB8">
      <w:pPr>
        <w:rPr>
          <w:rFonts w:ascii="Calibri" w:eastAsia="Calibri" w:hAnsi="Calibri"/>
          <w:noProof/>
          <w:color w:val="0070C0"/>
          <w:sz w:val="28"/>
          <w:szCs w:val="28"/>
        </w:rPr>
      </w:pPr>
    </w:p>
    <w:p w14:paraId="066C7B3A" w14:textId="0AC00B15" w:rsidR="00195FB8" w:rsidRDefault="00195FB8" w:rsidP="00195FB8">
      <w:pPr>
        <w:rPr>
          <w:rFonts w:ascii="Calibri" w:eastAsia="Calibri" w:hAnsi="Calibri"/>
          <w:noProof/>
          <w:color w:val="0070C0"/>
          <w:sz w:val="28"/>
          <w:szCs w:val="28"/>
        </w:rPr>
      </w:pPr>
    </w:p>
    <w:p w14:paraId="0475E226" w14:textId="39718427" w:rsidR="00195FB8" w:rsidRDefault="00195FB8" w:rsidP="00195FB8">
      <w:pPr>
        <w:rPr>
          <w:rFonts w:ascii="Calibri" w:eastAsia="Calibri" w:hAnsi="Calibri"/>
          <w:noProof/>
          <w:color w:val="0070C0"/>
          <w:sz w:val="28"/>
          <w:szCs w:val="28"/>
        </w:rPr>
      </w:pPr>
    </w:p>
    <w:p w14:paraId="52E7966C" w14:textId="77777777" w:rsidR="00195FB8" w:rsidRDefault="00195FB8" w:rsidP="00195FB8">
      <w:pPr>
        <w:rPr>
          <w:rFonts w:ascii="Calibri" w:eastAsia="Calibri" w:hAnsi="Calibri"/>
          <w:noProof/>
          <w:color w:val="0070C0"/>
          <w:sz w:val="28"/>
          <w:szCs w:val="28"/>
        </w:rPr>
      </w:pPr>
    </w:p>
    <w:p w14:paraId="4045A259" w14:textId="37E2C540" w:rsidR="00195FB8" w:rsidRDefault="00195FB8" w:rsidP="00195FB8">
      <w:r>
        <w:br/>
      </w:r>
    </w:p>
    <w:p w14:paraId="3143FE82" w14:textId="0867EDE7" w:rsidR="00195FB8" w:rsidRDefault="00195FB8" w:rsidP="00195FB8">
      <w:pPr>
        <w:jc w:val="center"/>
        <w:rPr>
          <w:rFonts w:eastAsiaTheme="minorHAnsi" w:cstheme="minorHAnsi"/>
          <w:color w:val="000000" w:themeColor="text1"/>
          <w:sz w:val="22"/>
          <w:szCs w:val="22"/>
        </w:rPr>
      </w:pPr>
      <w:r>
        <w:rPr>
          <w:rFonts w:ascii="Calibri" w:eastAsia="Calibri" w:hAnsi="Calibri"/>
          <w:noProof/>
          <w:color w:val="0070C0"/>
          <w:sz w:val="28"/>
          <w:szCs w:val="28"/>
        </w:rPr>
        <w:drawing>
          <wp:inline distT="0" distB="0" distL="0" distR="0" wp14:anchorId="5C5F21AD" wp14:editId="489BCF13">
            <wp:extent cx="4038600" cy="2860040"/>
            <wp:effectExtent l="190500" t="190500" r="190500" b="1879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5" t="2277" r="896"/>
                    <a:stretch/>
                  </pic:blipFill>
                  <pic:spPr bwMode="auto">
                    <a:xfrm>
                      <a:off x="0" y="0"/>
                      <a:ext cx="4049040" cy="286743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6BA82EB" w14:textId="639772D1" w:rsidR="00B61C9D" w:rsidRDefault="00B61C9D" w:rsidP="00B61C9D">
      <w:pPr>
        <w:rPr>
          <w:rFonts w:eastAsiaTheme="minorHAnsi" w:cstheme="minorHAnsi"/>
          <w:noProof/>
          <w:color w:val="000000" w:themeColor="text1"/>
          <w:sz w:val="22"/>
          <w:szCs w:val="22"/>
        </w:rPr>
      </w:pPr>
      <w:r>
        <w:rPr>
          <w:rFonts w:eastAsiaTheme="minorHAnsi" w:cstheme="minorHAnsi"/>
          <w:noProof/>
          <w:color w:val="000000" w:themeColor="text1"/>
          <w:sz w:val="22"/>
          <w:szCs w:val="22"/>
        </w:rPr>
        <w:lastRenderedPageBreak/>
        <w:t>Any information contained in those sections has been archived and is accessible by opening the archived questionnaire and then clicking “Print Condition Questionnaire”</w:t>
      </w:r>
    </w:p>
    <w:p w14:paraId="1CE5D59D" w14:textId="77777777" w:rsidR="00B61C9D" w:rsidRDefault="00B61C9D" w:rsidP="0034179D">
      <w:pPr>
        <w:rPr>
          <w:rFonts w:eastAsiaTheme="minorHAnsi" w:cstheme="minorHAnsi"/>
          <w:color w:val="000000" w:themeColor="text1"/>
          <w:sz w:val="22"/>
          <w:szCs w:val="22"/>
        </w:rPr>
      </w:pPr>
      <w:r>
        <w:rPr>
          <w:rFonts w:eastAsiaTheme="minorHAnsi" w:cstheme="minorHAnsi"/>
          <w:noProof/>
          <w:color w:val="000000" w:themeColor="text1"/>
          <w:sz w:val="22"/>
          <w:szCs w:val="22"/>
        </w:rPr>
        <w:drawing>
          <wp:inline distT="0" distB="0" distL="0" distR="0" wp14:anchorId="0CA9E845" wp14:editId="6D404CD8">
            <wp:extent cx="4695825" cy="3651885"/>
            <wp:effectExtent l="190500" t="190500" r="200025" b="1962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7670"/>
                    <a:stretch/>
                  </pic:blipFill>
                  <pic:spPr bwMode="auto">
                    <a:xfrm>
                      <a:off x="0" y="0"/>
                      <a:ext cx="4695825" cy="365188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40AB6D7D" w14:textId="384098D0" w:rsidR="00B61C9D" w:rsidRDefault="00B61C9D" w:rsidP="0034179D">
      <w:pPr>
        <w:rPr>
          <w:rFonts w:eastAsiaTheme="minorHAnsi" w:cstheme="minorHAnsi"/>
          <w:color w:val="000000" w:themeColor="text1"/>
          <w:sz w:val="22"/>
          <w:szCs w:val="22"/>
        </w:rPr>
      </w:pPr>
      <w:r>
        <w:rPr>
          <w:rFonts w:eastAsiaTheme="minorHAnsi" w:cstheme="minorHAnsi"/>
          <w:color w:val="000000" w:themeColor="text1"/>
          <w:sz w:val="22"/>
          <w:szCs w:val="22"/>
        </w:rPr>
        <w:t>You’ll now find the Review of Systems (ROS) list in its own section of the Patient Demographics:</w:t>
      </w:r>
      <w:r w:rsidRPr="00B61C9D">
        <w:rPr>
          <w:rFonts w:eastAsiaTheme="minorHAnsi" w:cstheme="minorHAnsi"/>
          <w:noProof/>
          <w:color w:val="000000" w:themeColor="text1"/>
          <w:sz w:val="22"/>
          <w:szCs w:val="22"/>
        </w:rPr>
        <w:t xml:space="preserve"> </w:t>
      </w:r>
      <w:r w:rsidRPr="007E72E3">
        <w:rPr>
          <w:rFonts w:eastAsiaTheme="minorHAnsi" w:cstheme="minorHAnsi"/>
          <w:noProof/>
          <w:color w:val="000000" w:themeColor="text1"/>
          <w:sz w:val="22"/>
          <w:szCs w:val="22"/>
        </w:rPr>
        <w:drawing>
          <wp:inline distT="0" distB="0" distL="0" distR="0" wp14:anchorId="0E0D5C5A" wp14:editId="319CAAEF">
            <wp:extent cx="5362575" cy="2578161"/>
            <wp:effectExtent l="190500" t="190500" r="180975" b="184150"/>
            <wp:docPr id="22" name="Picture 2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 email&#10;&#10;Description automatically generated"/>
                    <pic:cNvPicPr/>
                  </pic:nvPicPr>
                  <pic:blipFill>
                    <a:blip r:embed="rId11"/>
                    <a:stretch>
                      <a:fillRect/>
                    </a:stretch>
                  </pic:blipFill>
                  <pic:spPr>
                    <a:xfrm>
                      <a:off x="0" y="0"/>
                      <a:ext cx="5367754" cy="2580651"/>
                    </a:xfrm>
                    <a:prstGeom prst="rect">
                      <a:avLst/>
                    </a:prstGeom>
                    <a:ln>
                      <a:noFill/>
                    </a:ln>
                    <a:effectLst>
                      <a:outerShdw blurRad="190500" algn="tl" rotWithShape="0">
                        <a:srgbClr val="000000">
                          <a:alpha val="70000"/>
                        </a:srgbClr>
                      </a:outerShdw>
                    </a:effectLst>
                  </pic:spPr>
                </pic:pic>
              </a:graphicData>
            </a:graphic>
          </wp:inline>
        </w:drawing>
      </w:r>
    </w:p>
    <w:p w14:paraId="512C02FD" w14:textId="77777777" w:rsidR="00B61C9D" w:rsidRDefault="00B61C9D" w:rsidP="0034179D">
      <w:pPr>
        <w:rPr>
          <w:rFonts w:eastAsiaTheme="minorHAnsi" w:cstheme="minorHAnsi"/>
          <w:color w:val="000000" w:themeColor="text1"/>
          <w:sz w:val="22"/>
          <w:szCs w:val="22"/>
        </w:rPr>
      </w:pPr>
    </w:p>
    <w:p w14:paraId="7B15EADD" w14:textId="0B943E70" w:rsidR="001B1B85" w:rsidRDefault="001B1B85" w:rsidP="0034179D">
      <w:pPr>
        <w:rPr>
          <w:rFonts w:eastAsiaTheme="minorHAnsi" w:cstheme="minorHAnsi"/>
          <w:color w:val="000000" w:themeColor="text1"/>
          <w:sz w:val="22"/>
          <w:szCs w:val="22"/>
        </w:rPr>
      </w:pPr>
      <w:r>
        <w:rPr>
          <w:rFonts w:eastAsiaTheme="minorHAnsi" w:cstheme="minorHAnsi"/>
          <w:color w:val="000000" w:themeColor="text1"/>
          <w:sz w:val="22"/>
          <w:szCs w:val="22"/>
        </w:rPr>
        <w:t>Patients can complete the ROS questionnaire through the Patient Portal. All selected symptoms will import automatically into the patient’s account.</w:t>
      </w:r>
      <w:r w:rsidRPr="001B1B85">
        <w:rPr>
          <w:rFonts w:eastAsiaTheme="minorHAnsi" w:cstheme="minorHAnsi"/>
          <w:color w:val="000000" w:themeColor="text1"/>
          <w:sz w:val="22"/>
          <w:szCs w:val="22"/>
        </w:rPr>
        <w:t xml:space="preserve"> </w:t>
      </w:r>
    </w:p>
    <w:p w14:paraId="279225C9" w14:textId="77777777" w:rsidR="00F51BBA" w:rsidRDefault="00F51BBA" w:rsidP="0034179D">
      <w:pPr>
        <w:rPr>
          <w:rFonts w:eastAsiaTheme="minorHAnsi" w:cstheme="minorHAnsi"/>
          <w:color w:val="000000" w:themeColor="text1"/>
          <w:sz w:val="22"/>
          <w:szCs w:val="22"/>
        </w:rPr>
      </w:pPr>
      <w:r w:rsidRPr="00845917">
        <w:rPr>
          <w:rFonts w:eastAsiaTheme="minorHAnsi" w:cstheme="minorHAnsi"/>
          <w:noProof/>
          <w:color w:val="000000" w:themeColor="text1"/>
          <w:sz w:val="22"/>
          <w:szCs w:val="22"/>
        </w:rPr>
        <w:drawing>
          <wp:inline distT="0" distB="0" distL="0" distR="0" wp14:anchorId="59818C6F" wp14:editId="59F57143">
            <wp:extent cx="5715000" cy="2909399"/>
            <wp:effectExtent l="190500" t="190500" r="190500" b="196215"/>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12"/>
                    <a:stretch>
                      <a:fillRect/>
                    </a:stretch>
                  </pic:blipFill>
                  <pic:spPr>
                    <a:xfrm>
                      <a:off x="0" y="0"/>
                      <a:ext cx="5736888" cy="2920542"/>
                    </a:xfrm>
                    <a:prstGeom prst="rect">
                      <a:avLst/>
                    </a:prstGeom>
                    <a:ln>
                      <a:noFill/>
                    </a:ln>
                    <a:effectLst>
                      <a:outerShdw blurRad="190500" algn="tl" rotWithShape="0">
                        <a:srgbClr val="000000">
                          <a:alpha val="70000"/>
                        </a:srgbClr>
                      </a:outerShdw>
                    </a:effectLst>
                  </pic:spPr>
                </pic:pic>
              </a:graphicData>
            </a:graphic>
          </wp:inline>
        </w:drawing>
      </w:r>
    </w:p>
    <w:p w14:paraId="636546DA" w14:textId="77777777" w:rsidR="00195FB8" w:rsidRDefault="00195FB8" w:rsidP="0034179D">
      <w:pPr>
        <w:rPr>
          <w:rFonts w:eastAsiaTheme="minorHAnsi" w:cstheme="minorHAnsi"/>
          <w:color w:val="000000" w:themeColor="text1"/>
          <w:sz w:val="22"/>
          <w:szCs w:val="22"/>
        </w:rPr>
      </w:pPr>
    </w:p>
    <w:p w14:paraId="45ACD043" w14:textId="77777777" w:rsidR="00195FB8" w:rsidRDefault="00195FB8" w:rsidP="0034179D">
      <w:pPr>
        <w:rPr>
          <w:rFonts w:eastAsiaTheme="minorHAnsi" w:cstheme="minorHAnsi"/>
          <w:color w:val="000000" w:themeColor="text1"/>
          <w:sz w:val="22"/>
          <w:szCs w:val="22"/>
        </w:rPr>
      </w:pPr>
    </w:p>
    <w:p w14:paraId="6CB1CFE5" w14:textId="3F5BF402" w:rsidR="00166D04" w:rsidRDefault="00166D04" w:rsidP="0034179D">
      <w:pPr>
        <w:rPr>
          <w:rFonts w:eastAsiaTheme="minorHAnsi" w:cstheme="minorHAnsi"/>
          <w:color w:val="000000" w:themeColor="text1"/>
          <w:sz w:val="22"/>
          <w:szCs w:val="22"/>
        </w:rPr>
      </w:pPr>
      <w:r>
        <w:rPr>
          <w:rFonts w:eastAsiaTheme="minorHAnsi" w:cstheme="minorHAnsi"/>
          <w:color w:val="000000" w:themeColor="text1"/>
          <w:sz w:val="22"/>
          <w:szCs w:val="22"/>
        </w:rPr>
        <w:lastRenderedPageBreak/>
        <w:t>Selected symptoms will be displayed in the printed Condition Questionnaire as well as the SOAP Note screen:</w:t>
      </w:r>
      <w:r w:rsidRPr="006E4C35">
        <w:rPr>
          <w:rFonts w:eastAsiaTheme="minorHAnsi" w:cstheme="minorHAnsi"/>
          <w:noProof/>
          <w:color w:val="000000" w:themeColor="text1"/>
          <w:sz w:val="22"/>
          <w:szCs w:val="22"/>
        </w:rPr>
        <w:drawing>
          <wp:inline distT="0" distB="0" distL="0" distR="0" wp14:anchorId="5E814690" wp14:editId="207CDC3B">
            <wp:extent cx="5267325" cy="2805300"/>
            <wp:effectExtent l="190500" t="190500" r="180975" b="186055"/>
            <wp:docPr id="26" name="Picture 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10;&#10;Description automatically generated"/>
                    <pic:cNvPicPr/>
                  </pic:nvPicPr>
                  <pic:blipFill>
                    <a:blip r:embed="rId13"/>
                    <a:stretch>
                      <a:fillRect/>
                    </a:stretch>
                  </pic:blipFill>
                  <pic:spPr>
                    <a:xfrm>
                      <a:off x="0" y="0"/>
                      <a:ext cx="5286255" cy="2815382"/>
                    </a:xfrm>
                    <a:prstGeom prst="rect">
                      <a:avLst/>
                    </a:prstGeom>
                    <a:ln>
                      <a:noFill/>
                    </a:ln>
                    <a:effectLst>
                      <a:outerShdw blurRad="190500" algn="tl" rotWithShape="0">
                        <a:srgbClr val="000000">
                          <a:alpha val="70000"/>
                        </a:srgbClr>
                      </a:outerShdw>
                    </a:effectLst>
                  </pic:spPr>
                </pic:pic>
              </a:graphicData>
            </a:graphic>
          </wp:inline>
        </w:drawing>
      </w:r>
      <w:r w:rsidR="00F51BBA" w:rsidRPr="00F51BBA">
        <w:rPr>
          <w:rFonts w:eastAsiaTheme="minorHAnsi" w:cstheme="minorHAnsi"/>
          <w:color w:val="000000" w:themeColor="text1"/>
          <w:sz w:val="22"/>
          <w:szCs w:val="22"/>
        </w:rPr>
        <w:t xml:space="preserve"> </w:t>
      </w:r>
      <w:r w:rsidR="00F51BBA" w:rsidRPr="00A205D3">
        <w:rPr>
          <w:rFonts w:eastAsiaTheme="minorHAnsi" w:cstheme="minorHAnsi"/>
          <w:noProof/>
          <w:color w:val="000000" w:themeColor="text1"/>
          <w:sz w:val="22"/>
          <w:szCs w:val="22"/>
        </w:rPr>
        <w:drawing>
          <wp:inline distT="0" distB="0" distL="0" distR="0" wp14:anchorId="3F160A2B" wp14:editId="4B90FCAC">
            <wp:extent cx="5172075" cy="2973943"/>
            <wp:effectExtent l="190500" t="190500" r="180975" b="1885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96449" cy="2987958"/>
                    </a:xfrm>
                    <a:prstGeom prst="rect">
                      <a:avLst/>
                    </a:prstGeom>
                    <a:ln>
                      <a:noFill/>
                    </a:ln>
                    <a:effectLst>
                      <a:outerShdw blurRad="190500" algn="tl" rotWithShape="0">
                        <a:srgbClr val="000000">
                          <a:alpha val="70000"/>
                        </a:srgbClr>
                      </a:outerShdw>
                    </a:effectLst>
                  </pic:spPr>
                </pic:pic>
              </a:graphicData>
            </a:graphic>
          </wp:inline>
        </w:drawing>
      </w:r>
    </w:p>
    <w:p w14:paraId="4D448D5C" w14:textId="046F62E8" w:rsidR="00166D04" w:rsidRDefault="00166D04" w:rsidP="0034179D">
      <w:pPr>
        <w:rPr>
          <w:rFonts w:eastAsiaTheme="minorHAnsi" w:cstheme="minorHAnsi"/>
          <w:color w:val="000000" w:themeColor="text1"/>
          <w:sz w:val="22"/>
          <w:szCs w:val="22"/>
        </w:rPr>
      </w:pPr>
    </w:p>
    <w:p w14:paraId="76D792C5" w14:textId="77777777" w:rsidR="001B1B85" w:rsidRDefault="001B1B85" w:rsidP="0034179D">
      <w:pPr>
        <w:rPr>
          <w:rFonts w:eastAsiaTheme="minorHAnsi" w:cstheme="minorHAnsi"/>
          <w:color w:val="000000" w:themeColor="text1"/>
          <w:sz w:val="22"/>
          <w:szCs w:val="22"/>
        </w:rPr>
      </w:pPr>
    </w:p>
    <w:p w14:paraId="50231569" w14:textId="77777777" w:rsidR="00195FB8" w:rsidRDefault="00195FB8" w:rsidP="0034179D">
      <w:pPr>
        <w:rPr>
          <w:rFonts w:eastAsiaTheme="minorHAnsi" w:cstheme="minorHAnsi"/>
          <w:color w:val="000000" w:themeColor="text1"/>
          <w:sz w:val="22"/>
          <w:szCs w:val="22"/>
        </w:rPr>
      </w:pPr>
    </w:p>
    <w:p w14:paraId="3245F61F" w14:textId="77777777" w:rsidR="00195FB8" w:rsidRDefault="00195FB8" w:rsidP="0034179D">
      <w:pPr>
        <w:rPr>
          <w:rFonts w:eastAsiaTheme="minorHAnsi" w:cstheme="minorHAnsi"/>
          <w:color w:val="000000" w:themeColor="text1"/>
          <w:sz w:val="22"/>
          <w:szCs w:val="22"/>
        </w:rPr>
      </w:pPr>
    </w:p>
    <w:p w14:paraId="5BBCBB20" w14:textId="6CF947D7" w:rsidR="00B36C52" w:rsidRDefault="00BB67FB" w:rsidP="0034179D">
      <w:pPr>
        <w:rPr>
          <w:rFonts w:eastAsiaTheme="minorHAnsi" w:cstheme="minorHAnsi"/>
          <w:color w:val="000000" w:themeColor="text1"/>
          <w:sz w:val="22"/>
          <w:szCs w:val="22"/>
        </w:rPr>
      </w:pPr>
      <w:r w:rsidRPr="00DF2E5F">
        <w:rPr>
          <w:rFonts w:eastAsiaTheme="minorHAnsi" w:cstheme="minorHAnsi"/>
          <w:color w:val="000000" w:themeColor="text1"/>
          <w:sz w:val="22"/>
          <w:szCs w:val="22"/>
        </w:rPr>
        <w:lastRenderedPageBreak/>
        <w:t>Making a new selection</w:t>
      </w:r>
      <w:r w:rsidR="00964AA7" w:rsidRPr="00DF2E5F">
        <w:rPr>
          <w:rFonts w:eastAsiaTheme="minorHAnsi" w:cstheme="minorHAnsi"/>
          <w:color w:val="000000" w:themeColor="text1"/>
          <w:sz w:val="22"/>
          <w:szCs w:val="22"/>
        </w:rPr>
        <w:t xml:space="preserve"> in</w:t>
      </w:r>
      <w:r w:rsidR="00DF2E5F">
        <w:rPr>
          <w:rFonts w:eastAsiaTheme="minorHAnsi" w:cstheme="minorHAnsi"/>
          <w:color w:val="000000" w:themeColor="text1"/>
          <w:sz w:val="22"/>
          <w:szCs w:val="22"/>
        </w:rPr>
        <w:t xml:space="preserve"> the</w:t>
      </w:r>
      <w:r w:rsidR="00964AA7" w:rsidRPr="00DF2E5F">
        <w:rPr>
          <w:rFonts w:eastAsiaTheme="minorHAnsi" w:cstheme="minorHAnsi"/>
          <w:color w:val="000000" w:themeColor="text1"/>
          <w:sz w:val="22"/>
          <w:szCs w:val="22"/>
        </w:rPr>
        <w:t xml:space="preserve"> “Condition Related to” </w:t>
      </w:r>
      <w:r w:rsidRPr="00DF2E5F">
        <w:rPr>
          <w:rFonts w:eastAsiaTheme="minorHAnsi" w:cstheme="minorHAnsi"/>
          <w:color w:val="000000" w:themeColor="text1"/>
          <w:sz w:val="22"/>
          <w:szCs w:val="22"/>
        </w:rPr>
        <w:t xml:space="preserve">section </w:t>
      </w:r>
      <w:r w:rsidR="00964AA7" w:rsidRPr="00DF2E5F">
        <w:rPr>
          <w:rFonts w:eastAsiaTheme="minorHAnsi" w:cstheme="minorHAnsi"/>
          <w:color w:val="000000" w:themeColor="text1"/>
          <w:sz w:val="22"/>
          <w:szCs w:val="22"/>
        </w:rPr>
        <w:t>in Initial Patient Questionnaire will auto-archive the current Review of Systems and generate a new ROS to be completed.</w:t>
      </w:r>
      <w:r w:rsidR="00964AA7">
        <w:rPr>
          <w:rFonts w:eastAsiaTheme="minorHAnsi" w:cstheme="minorHAnsi"/>
          <w:color w:val="000000" w:themeColor="text1"/>
          <w:sz w:val="22"/>
          <w:szCs w:val="22"/>
        </w:rPr>
        <w:t xml:space="preserve"> </w:t>
      </w:r>
      <w:r w:rsidR="00A205D3" w:rsidRPr="00A205D3">
        <w:rPr>
          <w:rFonts w:eastAsiaTheme="minorHAnsi" w:cstheme="minorHAnsi"/>
          <w:noProof/>
          <w:color w:val="000000" w:themeColor="text1"/>
          <w:sz w:val="22"/>
          <w:szCs w:val="22"/>
        </w:rPr>
        <w:drawing>
          <wp:inline distT="0" distB="0" distL="0" distR="0" wp14:anchorId="386ACF74" wp14:editId="2A1E3ADF">
            <wp:extent cx="4352925" cy="3149360"/>
            <wp:effectExtent l="190500" t="190500" r="180975" b="1847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72869" cy="3163790"/>
                    </a:xfrm>
                    <a:prstGeom prst="rect">
                      <a:avLst/>
                    </a:prstGeom>
                    <a:ln>
                      <a:noFill/>
                    </a:ln>
                    <a:effectLst>
                      <a:outerShdw blurRad="190500" algn="tl" rotWithShape="0">
                        <a:srgbClr val="000000">
                          <a:alpha val="70000"/>
                        </a:srgbClr>
                      </a:outerShdw>
                    </a:effectLst>
                  </pic:spPr>
                </pic:pic>
              </a:graphicData>
            </a:graphic>
          </wp:inline>
        </w:drawing>
      </w:r>
      <w:r w:rsidR="00DF2E5F">
        <w:rPr>
          <w:rFonts w:eastAsiaTheme="minorHAnsi" w:cstheme="minorHAnsi"/>
          <w:color w:val="000000" w:themeColor="text1"/>
          <w:sz w:val="22"/>
          <w:szCs w:val="22"/>
        </w:rPr>
        <w:br/>
      </w:r>
      <w:r w:rsidR="00A95B1F">
        <w:rPr>
          <w:rFonts w:eastAsiaTheme="minorHAnsi" w:cstheme="minorHAnsi"/>
          <w:color w:val="000000" w:themeColor="text1"/>
          <w:sz w:val="22"/>
          <w:szCs w:val="22"/>
        </w:rPr>
        <w:t xml:space="preserve">Just like archived Condition questionnaires, archived ROS are accessible in the top- right corner of the </w:t>
      </w:r>
      <w:r w:rsidR="00166D04">
        <w:rPr>
          <w:rFonts w:eastAsiaTheme="minorHAnsi" w:cstheme="minorHAnsi"/>
          <w:color w:val="000000" w:themeColor="text1"/>
          <w:sz w:val="22"/>
          <w:szCs w:val="22"/>
        </w:rPr>
        <w:t>demographics screen.</w:t>
      </w:r>
      <w:r w:rsidR="00B36C52" w:rsidRPr="00B36C52">
        <w:rPr>
          <w:rFonts w:eastAsiaTheme="minorHAnsi" w:cstheme="minorHAnsi"/>
          <w:noProof/>
          <w:color w:val="000000" w:themeColor="text1"/>
          <w:sz w:val="22"/>
          <w:szCs w:val="22"/>
        </w:rPr>
        <w:drawing>
          <wp:inline distT="0" distB="0" distL="0" distR="0" wp14:anchorId="57E4D6C5" wp14:editId="32F9E4CC">
            <wp:extent cx="5295900" cy="2824480"/>
            <wp:effectExtent l="190500" t="190500" r="190500" b="185420"/>
            <wp:docPr id="23" name="Picture 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 email&#10;&#10;Description automatically generated"/>
                    <pic:cNvPicPr/>
                  </pic:nvPicPr>
                  <pic:blipFill>
                    <a:blip r:embed="rId16"/>
                    <a:stretch>
                      <a:fillRect/>
                    </a:stretch>
                  </pic:blipFill>
                  <pic:spPr>
                    <a:xfrm>
                      <a:off x="0" y="0"/>
                      <a:ext cx="5295900" cy="2824480"/>
                    </a:xfrm>
                    <a:prstGeom prst="rect">
                      <a:avLst/>
                    </a:prstGeom>
                    <a:ln>
                      <a:noFill/>
                    </a:ln>
                    <a:effectLst>
                      <a:outerShdw blurRad="190500" algn="tl" rotWithShape="0">
                        <a:srgbClr val="000000">
                          <a:alpha val="70000"/>
                        </a:srgbClr>
                      </a:outerShdw>
                    </a:effectLst>
                  </pic:spPr>
                </pic:pic>
              </a:graphicData>
            </a:graphic>
          </wp:inline>
        </w:drawing>
      </w:r>
    </w:p>
    <w:p w14:paraId="31C98C04" w14:textId="77777777" w:rsidR="00195FB8" w:rsidRDefault="00195FB8" w:rsidP="00635451">
      <w:pPr>
        <w:rPr>
          <w:rFonts w:eastAsiaTheme="minorHAnsi" w:cstheme="minorHAnsi"/>
          <w:color w:val="000000" w:themeColor="text1"/>
          <w:sz w:val="22"/>
          <w:szCs w:val="22"/>
        </w:rPr>
      </w:pPr>
    </w:p>
    <w:p w14:paraId="21355C98" w14:textId="40FFD635" w:rsidR="00635451" w:rsidRDefault="00635451" w:rsidP="00635451">
      <w:pPr>
        <w:rPr>
          <w:rFonts w:eastAsiaTheme="minorHAnsi" w:cstheme="minorHAnsi"/>
          <w:color w:val="000000" w:themeColor="text1"/>
          <w:sz w:val="22"/>
          <w:szCs w:val="22"/>
        </w:rPr>
      </w:pPr>
      <w:r>
        <w:rPr>
          <w:rFonts w:eastAsiaTheme="minorHAnsi" w:cstheme="minorHAnsi"/>
          <w:color w:val="000000" w:themeColor="text1"/>
          <w:sz w:val="22"/>
          <w:szCs w:val="22"/>
        </w:rPr>
        <w:lastRenderedPageBreak/>
        <w:t>In SOAP Note &gt; ROS screen, if “Negative” checkbox is selected then that specific category options will be disabled and to enable those options, users need to uncheck the Negative checkbox.</w:t>
      </w:r>
    </w:p>
    <w:p w14:paraId="4325EE57" w14:textId="32C82682" w:rsidR="00635451" w:rsidRDefault="00635451" w:rsidP="001D43D7">
      <w:pPr>
        <w:rPr>
          <w:rFonts w:eastAsiaTheme="minorHAnsi" w:cstheme="minorHAnsi"/>
          <w:color w:val="000000" w:themeColor="text1"/>
          <w:sz w:val="22"/>
          <w:szCs w:val="22"/>
        </w:rPr>
      </w:pPr>
      <w:r w:rsidRPr="006A3FCE">
        <w:rPr>
          <w:rFonts w:eastAsiaTheme="minorHAnsi" w:cstheme="minorHAnsi"/>
          <w:noProof/>
          <w:color w:val="000000" w:themeColor="text1"/>
          <w:sz w:val="22"/>
          <w:szCs w:val="22"/>
        </w:rPr>
        <w:drawing>
          <wp:inline distT="0" distB="0" distL="0" distR="0" wp14:anchorId="437A2730" wp14:editId="4A550BDF">
            <wp:extent cx="5943600" cy="3165475"/>
            <wp:effectExtent l="190500" t="190500" r="190500" b="187325"/>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17"/>
                    <a:stretch>
                      <a:fillRect/>
                    </a:stretch>
                  </pic:blipFill>
                  <pic:spPr>
                    <a:xfrm>
                      <a:off x="0" y="0"/>
                      <a:ext cx="5943600" cy="3165475"/>
                    </a:xfrm>
                    <a:prstGeom prst="rect">
                      <a:avLst/>
                    </a:prstGeom>
                    <a:ln>
                      <a:noFill/>
                    </a:ln>
                    <a:effectLst>
                      <a:outerShdw blurRad="190500" algn="tl" rotWithShape="0">
                        <a:srgbClr val="000000">
                          <a:alpha val="70000"/>
                        </a:srgbClr>
                      </a:outerShdw>
                    </a:effectLst>
                  </pic:spPr>
                </pic:pic>
              </a:graphicData>
            </a:graphic>
          </wp:inline>
        </w:drawing>
      </w:r>
    </w:p>
    <w:p w14:paraId="2073863C" w14:textId="48F03B76" w:rsidR="001D43D7" w:rsidRDefault="001D43D7" w:rsidP="001D43D7">
      <w:pPr>
        <w:rPr>
          <w:rFonts w:eastAsiaTheme="minorHAnsi" w:cstheme="minorHAnsi"/>
          <w:color w:val="000000" w:themeColor="text1"/>
          <w:sz w:val="22"/>
          <w:szCs w:val="22"/>
        </w:rPr>
      </w:pPr>
      <w:r>
        <w:rPr>
          <w:rFonts w:eastAsiaTheme="minorHAnsi" w:cstheme="minorHAnsi"/>
          <w:color w:val="000000" w:themeColor="text1"/>
          <w:sz w:val="22"/>
          <w:szCs w:val="22"/>
        </w:rPr>
        <w:t xml:space="preserve">Added the following new options </w:t>
      </w:r>
      <w:r w:rsidR="0085464B">
        <w:rPr>
          <w:rFonts w:eastAsiaTheme="minorHAnsi" w:cstheme="minorHAnsi"/>
          <w:color w:val="000000" w:themeColor="text1"/>
          <w:sz w:val="22"/>
          <w:szCs w:val="22"/>
        </w:rPr>
        <w:t>to</w:t>
      </w:r>
      <w:r>
        <w:rPr>
          <w:rFonts w:eastAsiaTheme="minorHAnsi" w:cstheme="minorHAnsi"/>
          <w:color w:val="000000" w:themeColor="text1"/>
          <w:sz w:val="22"/>
          <w:szCs w:val="22"/>
        </w:rPr>
        <w:t xml:space="preserve"> General section of ROS.</w:t>
      </w:r>
    </w:p>
    <w:p w14:paraId="6F5879A0" w14:textId="74605F2B" w:rsidR="001D43D7" w:rsidRDefault="001D43D7" w:rsidP="001D43D7">
      <w:pPr>
        <w:pStyle w:val="ListParagraph"/>
        <w:numPr>
          <w:ilvl w:val="0"/>
          <w:numId w:val="12"/>
        </w:numPr>
        <w:rPr>
          <w:rFonts w:eastAsiaTheme="minorHAnsi" w:cstheme="minorHAnsi"/>
          <w:color w:val="000000" w:themeColor="text1"/>
          <w:sz w:val="22"/>
          <w:szCs w:val="22"/>
        </w:rPr>
      </w:pPr>
      <w:r>
        <w:rPr>
          <w:rFonts w:eastAsiaTheme="minorHAnsi" w:cstheme="minorHAnsi"/>
          <w:color w:val="000000" w:themeColor="text1"/>
          <w:sz w:val="22"/>
          <w:szCs w:val="22"/>
        </w:rPr>
        <w:t>Metal</w:t>
      </w:r>
    </w:p>
    <w:p w14:paraId="302FF74C" w14:textId="6C438593" w:rsidR="001D43D7" w:rsidRDefault="00442E51" w:rsidP="001D43D7">
      <w:pPr>
        <w:pStyle w:val="ListParagraph"/>
        <w:numPr>
          <w:ilvl w:val="0"/>
          <w:numId w:val="12"/>
        </w:numPr>
        <w:rPr>
          <w:rFonts w:eastAsiaTheme="minorHAnsi" w:cstheme="minorHAnsi"/>
          <w:color w:val="000000" w:themeColor="text1"/>
          <w:sz w:val="22"/>
          <w:szCs w:val="22"/>
        </w:rPr>
      </w:pPr>
      <w:r>
        <w:rPr>
          <w:rFonts w:eastAsiaTheme="minorHAnsi" w:cstheme="minorHAnsi"/>
          <w:color w:val="000000" w:themeColor="text1"/>
          <w:sz w:val="22"/>
          <w:szCs w:val="22"/>
        </w:rPr>
        <w:t>Rods</w:t>
      </w:r>
    </w:p>
    <w:p w14:paraId="7568438C" w14:textId="5CB05EBB" w:rsidR="00442E51" w:rsidRDefault="00442E51" w:rsidP="001D43D7">
      <w:pPr>
        <w:pStyle w:val="ListParagraph"/>
        <w:numPr>
          <w:ilvl w:val="0"/>
          <w:numId w:val="12"/>
        </w:numPr>
        <w:rPr>
          <w:rFonts w:eastAsiaTheme="minorHAnsi" w:cstheme="minorHAnsi"/>
          <w:color w:val="000000" w:themeColor="text1"/>
          <w:sz w:val="22"/>
          <w:szCs w:val="22"/>
        </w:rPr>
      </w:pPr>
      <w:r>
        <w:rPr>
          <w:rFonts w:eastAsiaTheme="minorHAnsi" w:cstheme="minorHAnsi"/>
          <w:color w:val="000000" w:themeColor="text1"/>
          <w:sz w:val="22"/>
          <w:szCs w:val="22"/>
        </w:rPr>
        <w:t>Pins</w:t>
      </w:r>
    </w:p>
    <w:p w14:paraId="752F1129" w14:textId="16A71A6B" w:rsidR="00442E51" w:rsidRDefault="00442E51" w:rsidP="001D43D7">
      <w:pPr>
        <w:pStyle w:val="ListParagraph"/>
        <w:numPr>
          <w:ilvl w:val="0"/>
          <w:numId w:val="12"/>
        </w:numPr>
        <w:rPr>
          <w:rFonts w:eastAsiaTheme="minorHAnsi" w:cstheme="minorHAnsi"/>
          <w:color w:val="000000" w:themeColor="text1"/>
          <w:sz w:val="22"/>
          <w:szCs w:val="22"/>
        </w:rPr>
      </w:pPr>
      <w:r>
        <w:rPr>
          <w:rFonts w:eastAsiaTheme="minorHAnsi" w:cstheme="minorHAnsi"/>
          <w:color w:val="000000" w:themeColor="text1"/>
          <w:sz w:val="22"/>
          <w:szCs w:val="22"/>
        </w:rPr>
        <w:t>Screws</w:t>
      </w:r>
    </w:p>
    <w:p w14:paraId="23AD4547" w14:textId="000BB0B0" w:rsidR="00442E51" w:rsidRDefault="00442E51" w:rsidP="001D43D7">
      <w:pPr>
        <w:pStyle w:val="ListParagraph"/>
        <w:numPr>
          <w:ilvl w:val="0"/>
          <w:numId w:val="12"/>
        </w:numPr>
        <w:rPr>
          <w:rFonts w:eastAsiaTheme="minorHAnsi" w:cstheme="minorHAnsi"/>
          <w:color w:val="000000" w:themeColor="text1"/>
          <w:sz w:val="22"/>
          <w:szCs w:val="22"/>
        </w:rPr>
      </w:pPr>
      <w:r>
        <w:rPr>
          <w:rFonts w:eastAsiaTheme="minorHAnsi" w:cstheme="minorHAnsi"/>
          <w:color w:val="000000" w:themeColor="text1"/>
          <w:sz w:val="22"/>
          <w:szCs w:val="22"/>
        </w:rPr>
        <w:t>Staples</w:t>
      </w:r>
    </w:p>
    <w:p w14:paraId="5B85F759" w14:textId="4EE4D2AC" w:rsidR="00442E51" w:rsidRDefault="00442E51" w:rsidP="001D43D7">
      <w:pPr>
        <w:pStyle w:val="ListParagraph"/>
        <w:numPr>
          <w:ilvl w:val="0"/>
          <w:numId w:val="12"/>
        </w:numPr>
        <w:rPr>
          <w:rFonts w:eastAsiaTheme="minorHAnsi" w:cstheme="minorHAnsi"/>
          <w:color w:val="000000" w:themeColor="text1"/>
          <w:sz w:val="22"/>
          <w:szCs w:val="22"/>
        </w:rPr>
      </w:pPr>
      <w:r>
        <w:rPr>
          <w:rFonts w:eastAsiaTheme="minorHAnsi" w:cstheme="minorHAnsi"/>
          <w:color w:val="000000" w:themeColor="text1"/>
          <w:sz w:val="22"/>
          <w:szCs w:val="22"/>
        </w:rPr>
        <w:t xml:space="preserve">Any type of </w:t>
      </w:r>
      <w:r w:rsidR="00C464C6">
        <w:rPr>
          <w:rFonts w:eastAsiaTheme="minorHAnsi" w:cstheme="minorHAnsi"/>
          <w:color w:val="000000" w:themeColor="text1"/>
          <w:sz w:val="22"/>
          <w:szCs w:val="22"/>
        </w:rPr>
        <w:t>Meta</w:t>
      </w:r>
      <w:r w:rsidR="00543F00">
        <w:rPr>
          <w:rFonts w:eastAsiaTheme="minorHAnsi" w:cstheme="minorHAnsi"/>
          <w:color w:val="000000" w:themeColor="text1"/>
          <w:sz w:val="22"/>
          <w:szCs w:val="22"/>
        </w:rPr>
        <w:t>l</w:t>
      </w:r>
      <w:r w:rsidR="00C464C6">
        <w:rPr>
          <w:rFonts w:eastAsiaTheme="minorHAnsi" w:cstheme="minorHAnsi"/>
          <w:color w:val="000000" w:themeColor="text1"/>
          <w:sz w:val="22"/>
          <w:szCs w:val="22"/>
        </w:rPr>
        <w:t xml:space="preserve"> </w:t>
      </w:r>
      <w:r>
        <w:rPr>
          <w:rFonts w:eastAsiaTheme="minorHAnsi" w:cstheme="minorHAnsi"/>
          <w:color w:val="000000" w:themeColor="text1"/>
          <w:sz w:val="22"/>
          <w:szCs w:val="22"/>
        </w:rPr>
        <w:t xml:space="preserve">Beneath </w:t>
      </w:r>
      <w:r w:rsidR="00C464C6">
        <w:rPr>
          <w:rFonts w:eastAsiaTheme="minorHAnsi" w:cstheme="minorHAnsi"/>
          <w:color w:val="000000" w:themeColor="text1"/>
          <w:sz w:val="22"/>
          <w:szCs w:val="22"/>
        </w:rPr>
        <w:t>Skin</w:t>
      </w:r>
    </w:p>
    <w:p w14:paraId="6C8EEEC7" w14:textId="79B42DA1" w:rsidR="004B6326" w:rsidRDefault="00470D5D" w:rsidP="0034179D">
      <w:pPr>
        <w:rPr>
          <w:rFonts w:eastAsiaTheme="minorHAnsi" w:cstheme="minorHAnsi"/>
          <w:color w:val="000000" w:themeColor="text1"/>
          <w:sz w:val="22"/>
          <w:szCs w:val="22"/>
        </w:rPr>
      </w:pPr>
      <w:r>
        <w:rPr>
          <w:rFonts w:eastAsiaTheme="minorHAnsi" w:cstheme="minorHAnsi"/>
          <w:color w:val="000000" w:themeColor="text1"/>
          <w:sz w:val="22"/>
          <w:szCs w:val="22"/>
        </w:rPr>
        <w:t xml:space="preserve">Added </w:t>
      </w:r>
      <w:r w:rsidR="00477597">
        <w:rPr>
          <w:rFonts w:eastAsiaTheme="minorHAnsi" w:cstheme="minorHAnsi"/>
          <w:color w:val="000000" w:themeColor="text1"/>
          <w:sz w:val="22"/>
          <w:szCs w:val="22"/>
        </w:rPr>
        <w:t xml:space="preserve">the following </w:t>
      </w:r>
      <w:r w:rsidR="00DB119B">
        <w:rPr>
          <w:rFonts w:eastAsiaTheme="minorHAnsi" w:cstheme="minorHAnsi"/>
          <w:color w:val="000000" w:themeColor="text1"/>
          <w:sz w:val="22"/>
          <w:szCs w:val="22"/>
        </w:rPr>
        <w:t>pain types</w:t>
      </w:r>
      <w:r w:rsidR="00477597">
        <w:rPr>
          <w:rFonts w:eastAsiaTheme="minorHAnsi" w:cstheme="minorHAnsi"/>
          <w:color w:val="000000" w:themeColor="text1"/>
          <w:sz w:val="22"/>
          <w:szCs w:val="22"/>
        </w:rPr>
        <w:t xml:space="preserve"> in Patient Question</w:t>
      </w:r>
      <w:r w:rsidR="00AE7C0D">
        <w:rPr>
          <w:rFonts w:eastAsiaTheme="minorHAnsi" w:cstheme="minorHAnsi"/>
          <w:color w:val="000000" w:themeColor="text1"/>
          <w:sz w:val="22"/>
          <w:szCs w:val="22"/>
        </w:rPr>
        <w:t>naires in Patient Demographics and Patient portal to match those available in the Subjective tab of the SOAP Notes screen.</w:t>
      </w:r>
    </w:p>
    <w:p w14:paraId="6ACC67C4" w14:textId="5B40D933" w:rsidR="00477597" w:rsidRDefault="00477597" w:rsidP="00477597">
      <w:pPr>
        <w:pStyle w:val="ListParagraph"/>
        <w:numPr>
          <w:ilvl w:val="0"/>
          <w:numId w:val="10"/>
        </w:numPr>
        <w:rPr>
          <w:rFonts w:eastAsiaTheme="minorHAnsi" w:cstheme="minorHAnsi"/>
          <w:color w:val="000000" w:themeColor="text1"/>
          <w:sz w:val="22"/>
          <w:szCs w:val="22"/>
        </w:rPr>
      </w:pPr>
      <w:r w:rsidRPr="00477597">
        <w:rPr>
          <w:rFonts w:eastAsiaTheme="minorHAnsi" w:cstheme="minorHAnsi"/>
          <w:color w:val="000000" w:themeColor="text1"/>
          <w:sz w:val="22"/>
          <w:szCs w:val="22"/>
        </w:rPr>
        <w:t>Radiating</w:t>
      </w:r>
    </w:p>
    <w:p w14:paraId="61D96F76" w14:textId="278C4E03" w:rsidR="00477597" w:rsidRDefault="00477597" w:rsidP="00477597">
      <w:pPr>
        <w:pStyle w:val="ListParagraph"/>
        <w:numPr>
          <w:ilvl w:val="0"/>
          <w:numId w:val="10"/>
        </w:numPr>
        <w:rPr>
          <w:rFonts w:eastAsiaTheme="minorHAnsi" w:cstheme="minorHAnsi"/>
          <w:color w:val="000000" w:themeColor="text1"/>
          <w:sz w:val="22"/>
          <w:szCs w:val="22"/>
        </w:rPr>
      </w:pPr>
      <w:r>
        <w:rPr>
          <w:rFonts w:eastAsiaTheme="minorHAnsi" w:cstheme="minorHAnsi"/>
          <w:color w:val="000000" w:themeColor="text1"/>
          <w:sz w:val="22"/>
          <w:szCs w:val="22"/>
        </w:rPr>
        <w:t>Throbbing</w:t>
      </w:r>
    </w:p>
    <w:p w14:paraId="4C99919F" w14:textId="7FD184D8" w:rsidR="00477597" w:rsidRDefault="00477597" w:rsidP="00477597">
      <w:pPr>
        <w:pStyle w:val="ListParagraph"/>
        <w:numPr>
          <w:ilvl w:val="0"/>
          <w:numId w:val="10"/>
        </w:numPr>
        <w:rPr>
          <w:rFonts w:eastAsiaTheme="minorHAnsi" w:cstheme="minorHAnsi"/>
          <w:color w:val="000000" w:themeColor="text1"/>
          <w:sz w:val="22"/>
          <w:szCs w:val="22"/>
        </w:rPr>
      </w:pPr>
      <w:r>
        <w:rPr>
          <w:rFonts w:eastAsiaTheme="minorHAnsi" w:cstheme="minorHAnsi"/>
          <w:color w:val="000000" w:themeColor="text1"/>
          <w:sz w:val="22"/>
          <w:szCs w:val="22"/>
        </w:rPr>
        <w:t>Numbness</w:t>
      </w:r>
    </w:p>
    <w:p w14:paraId="4142E98B" w14:textId="464E0A19" w:rsidR="00DB119B" w:rsidRPr="0057041D" w:rsidRDefault="00477597" w:rsidP="00DB119B">
      <w:pPr>
        <w:pStyle w:val="ListParagraph"/>
        <w:numPr>
          <w:ilvl w:val="0"/>
          <w:numId w:val="10"/>
        </w:numPr>
        <w:rPr>
          <w:rFonts w:eastAsiaTheme="minorHAnsi" w:cstheme="minorHAnsi"/>
          <w:color w:val="000000" w:themeColor="text1"/>
          <w:sz w:val="22"/>
          <w:szCs w:val="22"/>
        </w:rPr>
      </w:pPr>
      <w:r>
        <w:rPr>
          <w:rFonts w:eastAsiaTheme="minorHAnsi" w:cstheme="minorHAnsi"/>
          <w:color w:val="000000" w:themeColor="text1"/>
          <w:sz w:val="22"/>
          <w:szCs w:val="22"/>
        </w:rPr>
        <w:t>Stabbing</w:t>
      </w:r>
    </w:p>
    <w:p w14:paraId="2A7652DB" w14:textId="3E5B5BAE" w:rsidR="006A3FCE" w:rsidRDefault="006A3FCE" w:rsidP="0034179D">
      <w:pPr>
        <w:rPr>
          <w:rFonts w:eastAsiaTheme="minorHAnsi" w:cstheme="minorHAnsi"/>
          <w:color w:val="000000" w:themeColor="text1"/>
          <w:sz w:val="22"/>
          <w:szCs w:val="22"/>
        </w:rPr>
      </w:pPr>
    </w:p>
    <w:p w14:paraId="38AD9FF2" w14:textId="7C0D1E14" w:rsidR="0009636F" w:rsidRDefault="0009636F" w:rsidP="0034179D">
      <w:pPr>
        <w:rPr>
          <w:rFonts w:eastAsiaTheme="minorHAnsi" w:cstheme="minorHAnsi"/>
          <w:color w:val="000000" w:themeColor="text1"/>
          <w:sz w:val="22"/>
          <w:szCs w:val="22"/>
        </w:rPr>
      </w:pPr>
    </w:p>
    <w:p w14:paraId="5F7D2F88" w14:textId="23F1A987" w:rsidR="003E3C91" w:rsidRPr="00A53D42" w:rsidRDefault="003E3C91" w:rsidP="003E3C91">
      <w:pPr>
        <w:spacing w:after="0" w:line="240" w:lineRule="auto"/>
        <w:rPr>
          <w:rFonts w:eastAsiaTheme="minorHAnsi" w:cstheme="minorHAnsi"/>
          <w:color w:val="000000" w:themeColor="text1"/>
          <w:sz w:val="22"/>
          <w:szCs w:val="22"/>
        </w:rPr>
      </w:pPr>
      <w:bookmarkStart w:id="3" w:name="_Hlk96524559"/>
      <w:bookmarkEnd w:id="2"/>
      <w:r w:rsidRPr="00A53D42">
        <w:rPr>
          <w:rFonts w:eastAsiaTheme="minorHAnsi" w:cstheme="minorHAnsi"/>
          <w:color w:val="000000" w:themeColor="text1"/>
          <w:sz w:val="22"/>
          <w:szCs w:val="22"/>
        </w:rPr>
        <w:lastRenderedPageBreak/>
        <w:t>Thank you for trusting us as your software vendor!</w:t>
      </w:r>
    </w:p>
    <w:p w14:paraId="753403E2" w14:textId="77777777" w:rsidR="003E3C91" w:rsidRPr="00A53D42" w:rsidRDefault="003E3C91" w:rsidP="003E3C91">
      <w:pPr>
        <w:spacing w:after="0" w:line="240" w:lineRule="auto"/>
        <w:rPr>
          <w:rFonts w:eastAsiaTheme="minorHAnsi" w:cstheme="minorHAnsi"/>
          <w:color w:val="000000" w:themeColor="text1"/>
          <w:sz w:val="22"/>
          <w:szCs w:val="22"/>
        </w:rPr>
      </w:pPr>
    </w:p>
    <w:p w14:paraId="18C1A76E" w14:textId="2A4CDB35" w:rsidR="003E3C91" w:rsidRPr="003E3C91" w:rsidRDefault="003E3C91" w:rsidP="003E3C91">
      <w:pPr>
        <w:spacing w:after="0" w:line="240" w:lineRule="auto"/>
        <w:rPr>
          <w:rFonts w:eastAsia="Times New Roman" w:cstheme="minorHAnsi"/>
          <w:color w:val="000000"/>
        </w:rPr>
      </w:pPr>
      <w:r w:rsidRPr="00A53D42">
        <w:rPr>
          <w:rFonts w:eastAsiaTheme="minorHAnsi" w:cstheme="minorHAnsi"/>
          <w:sz w:val="22"/>
          <w:szCs w:val="22"/>
        </w:rPr>
        <w:t>Questions? You can always ask our Service Desk.</w:t>
      </w:r>
    </w:p>
    <w:p w14:paraId="5840D677" w14:textId="77777777" w:rsidR="003E3C91" w:rsidRPr="003E3C91" w:rsidRDefault="003E3C91" w:rsidP="003E3C91">
      <w:pPr>
        <w:numPr>
          <w:ilvl w:val="0"/>
          <w:numId w:val="8"/>
        </w:numPr>
        <w:spacing w:after="0" w:line="240" w:lineRule="auto"/>
        <w:rPr>
          <w:rFonts w:eastAsia="Times New Roman" w:cstheme="minorHAnsi"/>
          <w:color w:val="000000"/>
          <w:sz w:val="20"/>
          <w:szCs w:val="20"/>
        </w:rPr>
      </w:pPr>
      <w:r w:rsidRPr="003E3C91">
        <w:rPr>
          <w:rFonts w:eastAsia="Times New Roman" w:cstheme="minorHAnsi"/>
          <w:color w:val="000000"/>
          <w:sz w:val="20"/>
          <w:szCs w:val="20"/>
        </w:rPr>
        <w:t xml:space="preserve">If you are a PayDC customer, the phone number is </w:t>
      </w:r>
      <w:r w:rsidRPr="003E3C91">
        <w:rPr>
          <w:rFonts w:eastAsia="Times New Roman" w:cstheme="minorHAnsi"/>
          <w:b/>
          <w:bCs/>
          <w:sz w:val="20"/>
          <w:szCs w:val="20"/>
        </w:rPr>
        <w:t>(888) 306-1257</w:t>
      </w:r>
      <w:r w:rsidRPr="003E3C91">
        <w:rPr>
          <w:rFonts w:eastAsia="Times New Roman" w:cstheme="minorHAnsi"/>
          <w:color w:val="000000"/>
          <w:sz w:val="20"/>
          <w:szCs w:val="20"/>
        </w:rPr>
        <w:t>; please choose option 4 for Service Desk.</w:t>
      </w:r>
    </w:p>
    <w:p w14:paraId="4A707337" w14:textId="77777777" w:rsidR="003E3C91" w:rsidRPr="003E3C91" w:rsidRDefault="003E3C91" w:rsidP="003E3C91">
      <w:pPr>
        <w:numPr>
          <w:ilvl w:val="0"/>
          <w:numId w:val="8"/>
        </w:numPr>
        <w:spacing w:after="0" w:line="240" w:lineRule="auto"/>
        <w:rPr>
          <w:rFonts w:eastAsia="Times New Roman" w:cstheme="minorHAnsi"/>
          <w:color w:val="000000"/>
          <w:sz w:val="20"/>
          <w:szCs w:val="20"/>
        </w:rPr>
      </w:pPr>
      <w:r w:rsidRPr="003E3C91">
        <w:rPr>
          <w:rFonts w:eastAsia="Times New Roman" w:cstheme="minorHAnsi"/>
          <w:color w:val="000000"/>
          <w:sz w:val="20"/>
          <w:szCs w:val="20"/>
        </w:rPr>
        <w:t xml:space="preserve">If you are an Advanced Provider Solutions customer, the phone number is </w:t>
      </w:r>
      <w:r w:rsidRPr="003E3C91">
        <w:rPr>
          <w:rFonts w:eastAsia="Times New Roman" w:cstheme="minorHAnsi"/>
          <w:b/>
          <w:bCs/>
          <w:color w:val="000000"/>
          <w:sz w:val="20"/>
          <w:szCs w:val="20"/>
        </w:rPr>
        <w:t>(855) 283-4940</w:t>
      </w:r>
      <w:r w:rsidRPr="003E3C91">
        <w:rPr>
          <w:rFonts w:eastAsia="Times New Roman" w:cstheme="minorHAnsi"/>
          <w:color w:val="000000"/>
          <w:sz w:val="20"/>
          <w:szCs w:val="20"/>
        </w:rPr>
        <w:t>; please choose option 4 for Service Desk.</w:t>
      </w:r>
    </w:p>
    <w:p w14:paraId="5FCD4554" w14:textId="7B3553F9" w:rsidR="00682ECD" w:rsidRPr="002E5DF2" w:rsidRDefault="003E3C91" w:rsidP="002B663C">
      <w:pPr>
        <w:numPr>
          <w:ilvl w:val="0"/>
          <w:numId w:val="8"/>
        </w:numPr>
        <w:spacing w:after="0" w:line="240" w:lineRule="auto"/>
      </w:pPr>
      <w:r w:rsidRPr="002A0A3D">
        <w:rPr>
          <w:rFonts w:eastAsia="Times New Roman" w:cstheme="minorHAnsi"/>
          <w:color w:val="000000"/>
          <w:sz w:val="20"/>
          <w:szCs w:val="20"/>
        </w:rPr>
        <w:t xml:space="preserve">If you would like to contact the Service Desk via </w:t>
      </w:r>
      <w:r w:rsidRPr="002A0A3D">
        <w:rPr>
          <w:rFonts w:eastAsia="Times New Roman" w:cstheme="minorHAnsi"/>
          <w:b/>
          <w:bCs/>
          <w:color w:val="000000"/>
          <w:sz w:val="20"/>
          <w:szCs w:val="20"/>
        </w:rPr>
        <w:t>e-mail</w:t>
      </w:r>
      <w:r w:rsidRPr="002A0A3D">
        <w:rPr>
          <w:rFonts w:eastAsia="Times New Roman" w:cstheme="minorHAnsi"/>
          <w:color w:val="000000"/>
          <w:sz w:val="20"/>
          <w:szCs w:val="20"/>
        </w:rPr>
        <w:t xml:space="preserve">, please use the </w:t>
      </w:r>
      <w:hyperlink r:id="rId18" w:tgtFrame="_blank" w:history="1">
        <w:r w:rsidRPr="002A0A3D">
          <w:rPr>
            <w:rFonts w:eastAsia="Times New Roman" w:cstheme="minorHAnsi"/>
            <w:color w:val="0563C1" w:themeColor="hyperlink"/>
            <w:sz w:val="20"/>
            <w:szCs w:val="20"/>
            <w:u w:val="single"/>
          </w:rPr>
          <w:t>Contact Us form on our website</w:t>
        </w:r>
      </w:hyperlink>
      <w:r w:rsidRPr="002A0A3D">
        <w:rPr>
          <w:rFonts w:eastAsia="Times New Roman" w:cstheme="minorHAnsi"/>
          <w:color w:val="000000"/>
          <w:sz w:val="20"/>
          <w:szCs w:val="20"/>
        </w:rPr>
        <w:t>. Please note: The Contact Us form is now secure, so you can include PHI in your description.</w:t>
      </w:r>
      <w:bookmarkEnd w:id="3"/>
    </w:p>
    <w:sectPr w:rsidR="00682ECD" w:rsidRPr="002E5DF2" w:rsidSect="00195FB8">
      <w:headerReference w:type="even" r:id="rId19"/>
      <w:headerReference w:type="default" r:id="rId20"/>
      <w:footerReference w:type="even" r:id="rId21"/>
      <w:footerReference w:type="default" r:id="rId22"/>
      <w:headerReference w:type="first" r:id="rId23"/>
      <w:footerReference w:type="first" r:id="rId24"/>
      <w:pgSz w:w="12240" w:h="15840"/>
      <w:pgMar w:top="720" w:right="1008" w:bottom="720"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3D073" w14:textId="77777777" w:rsidR="009034BB" w:rsidRDefault="009034BB" w:rsidP="00DA6A8B">
      <w:pPr>
        <w:spacing w:after="0" w:line="240" w:lineRule="auto"/>
      </w:pPr>
      <w:r>
        <w:separator/>
      </w:r>
    </w:p>
  </w:endnote>
  <w:endnote w:type="continuationSeparator" w:id="0">
    <w:p w14:paraId="10995212" w14:textId="77777777" w:rsidR="009034BB" w:rsidRDefault="009034BB" w:rsidP="00DA6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AFBD" w14:textId="77777777" w:rsidR="00C9239C" w:rsidRDefault="00C92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BE39" w14:textId="77777777" w:rsidR="00E50209" w:rsidRDefault="00E50209">
    <w:pPr>
      <w:pStyle w:val="Footer"/>
      <w:rPr>
        <w:i/>
      </w:rPr>
    </w:pPr>
  </w:p>
  <w:p w14:paraId="5E4C20D6" w14:textId="77777777" w:rsidR="00E50209" w:rsidRDefault="00E50209">
    <w:pPr>
      <w:pStyle w:val="Footer"/>
      <w:rPr>
        <w:i/>
      </w:rPr>
    </w:pPr>
  </w:p>
  <w:p w14:paraId="2940706F" w14:textId="77777777" w:rsidR="00DA6A8B" w:rsidRDefault="00E50209">
    <w:pPr>
      <w:pStyle w:val="Footer"/>
    </w:pPr>
    <w:bookmarkStart w:id="4" w:name="_Hlk96524498"/>
    <w:bookmarkStart w:id="5" w:name="_Hlk96524499"/>
    <w:bookmarkStart w:id="6" w:name="_Hlk96524500"/>
    <w:bookmarkStart w:id="7" w:name="_Hlk96524501"/>
    <w:r w:rsidRPr="00A13261">
      <w:rPr>
        <w:i/>
      </w:rPr>
      <w:t>C</w:t>
    </w:r>
    <w:r>
      <w:rPr>
        <w:i/>
      </w:rPr>
      <w:t>opyright ©2022</w:t>
    </w:r>
    <w:r w:rsidRPr="00A13261">
      <w:rPr>
        <w:i/>
      </w:rPr>
      <w:t xml:space="preserve"> </w:t>
    </w:r>
    <w:r>
      <w:rPr>
        <w:i/>
      </w:rPr>
      <w:t>Advanced Provider Solutions, LLC</w:t>
    </w:r>
    <w:r w:rsidRPr="00A13261">
      <w:rPr>
        <w:i/>
      </w:rPr>
      <w:tab/>
    </w:r>
    <w:r w:rsidRPr="00A13261">
      <w:rPr>
        <w:i/>
      </w:rPr>
      <w:tab/>
      <w:t xml:space="preserve">Page </w:t>
    </w:r>
    <w:r w:rsidRPr="00A13261">
      <w:rPr>
        <w:bCs/>
        <w:i/>
      </w:rPr>
      <w:fldChar w:fldCharType="begin"/>
    </w:r>
    <w:r w:rsidRPr="00A13261">
      <w:rPr>
        <w:bCs/>
        <w:i/>
      </w:rPr>
      <w:instrText xml:space="preserve"> PAGE  \* Arabic  \* MERGEFORMAT </w:instrText>
    </w:r>
    <w:r w:rsidRPr="00A13261">
      <w:rPr>
        <w:bCs/>
        <w:i/>
      </w:rPr>
      <w:fldChar w:fldCharType="separate"/>
    </w:r>
    <w:r>
      <w:rPr>
        <w:bCs/>
        <w:i/>
      </w:rPr>
      <w:t>1</w:t>
    </w:r>
    <w:r w:rsidRPr="00A13261">
      <w:rPr>
        <w:bCs/>
        <w:i/>
      </w:rPr>
      <w:fldChar w:fldCharType="end"/>
    </w:r>
    <w:r w:rsidRPr="00A13261">
      <w:rPr>
        <w:i/>
      </w:rPr>
      <w:t xml:space="preserve"> of </w:t>
    </w:r>
    <w:r w:rsidRPr="00A13261">
      <w:rPr>
        <w:bCs/>
        <w:i/>
      </w:rPr>
      <w:fldChar w:fldCharType="begin"/>
    </w:r>
    <w:r w:rsidRPr="00A13261">
      <w:rPr>
        <w:bCs/>
        <w:i/>
      </w:rPr>
      <w:instrText xml:space="preserve"> NUMPAGES  \* Arabic  \* MERGEFORMAT </w:instrText>
    </w:r>
    <w:r w:rsidRPr="00A13261">
      <w:rPr>
        <w:bCs/>
        <w:i/>
      </w:rPr>
      <w:fldChar w:fldCharType="separate"/>
    </w:r>
    <w:r>
      <w:rPr>
        <w:bCs/>
        <w:i/>
      </w:rPr>
      <w:t>4</w:t>
    </w:r>
    <w:r w:rsidRPr="00A13261">
      <w:rPr>
        <w:bCs/>
        <w:i/>
      </w:rPr>
      <w:fldChar w:fldCharType="end"/>
    </w:r>
    <w:r w:rsidR="00FC6FCB">
      <w:rPr>
        <w:noProof/>
      </w:rPr>
      <mc:AlternateContent>
        <mc:Choice Requires="wpg">
          <w:drawing>
            <wp:anchor distT="0" distB="0" distL="114300" distR="114300" simplePos="0" relativeHeight="251661312" behindDoc="0" locked="0" layoutInCell="1" allowOverlap="1" wp14:anchorId="70FB4AC2" wp14:editId="736FF474">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1C4B71" w14:textId="5F15F2C6" w:rsidR="00FC6FCB" w:rsidRDefault="00FC6FCB">
                            <w:pPr>
                              <w:pStyle w:val="Footer"/>
                              <w:tabs>
                                <w:tab w:val="clear" w:pos="4680"/>
                                <w:tab w:val="clear" w:pos="9360"/>
                              </w:tabs>
                              <w:jc w:val="right"/>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0FB4AC2" id="Group 164" o:spid="_x0000_s1026" style="position:absolute;margin-left:434.8pt;margin-top:0;width:486pt;height:21.6pt;z-index:25166131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511C4B71" w14:textId="5F15F2C6" w:rsidR="00FC6FCB" w:rsidRDefault="00FC6FCB">
                      <w:pPr>
                        <w:pStyle w:val="Footer"/>
                        <w:tabs>
                          <w:tab w:val="clear" w:pos="4680"/>
                          <w:tab w:val="clear" w:pos="9360"/>
                        </w:tabs>
                        <w:jc w:val="right"/>
                      </w:pPr>
                    </w:p>
                  </w:txbxContent>
                </v:textbox>
              </v:shape>
              <w10:wrap anchorx="page" anchory="margin"/>
            </v:group>
          </w:pict>
        </mc:Fallback>
      </mc:AlternateContent>
    </w:r>
    <w:bookmarkEnd w:id="4"/>
    <w:bookmarkEnd w:id="5"/>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7ACD" w14:textId="77777777" w:rsidR="00C9239C" w:rsidRDefault="00C92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8C960" w14:textId="77777777" w:rsidR="009034BB" w:rsidRDefault="009034BB" w:rsidP="00DA6A8B">
      <w:pPr>
        <w:spacing w:after="0" w:line="240" w:lineRule="auto"/>
      </w:pPr>
      <w:r>
        <w:separator/>
      </w:r>
    </w:p>
  </w:footnote>
  <w:footnote w:type="continuationSeparator" w:id="0">
    <w:p w14:paraId="0D4F4E39" w14:textId="77777777" w:rsidR="009034BB" w:rsidRDefault="009034BB" w:rsidP="00DA6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E6B0" w14:textId="77777777" w:rsidR="00C9239C" w:rsidRDefault="00C92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9821" w14:textId="2AC8640D" w:rsidR="00F62372" w:rsidRPr="00F62372" w:rsidRDefault="00925F3B" w:rsidP="00F62372">
    <w:pPr>
      <w:pStyle w:val="Header"/>
      <w:rPr>
        <w:b/>
        <w:bCs/>
      </w:rPr>
    </w:pPr>
    <w:r>
      <w:rPr>
        <w:noProof/>
      </w:rPr>
      <w:drawing>
        <wp:anchor distT="0" distB="0" distL="114300" distR="114300" simplePos="0" relativeHeight="251662336" behindDoc="0" locked="0" layoutInCell="1" allowOverlap="1" wp14:anchorId="5148D4E2" wp14:editId="42CCFFF8">
          <wp:simplePos x="0" y="0"/>
          <wp:positionH relativeFrom="column">
            <wp:posOffset>1133475</wp:posOffset>
          </wp:positionH>
          <wp:positionV relativeFrom="paragraph">
            <wp:posOffset>-104775</wp:posOffset>
          </wp:positionV>
          <wp:extent cx="3684905" cy="8001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4905" cy="800100"/>
                  </a:xfrm>
                  <a:prstGeom prst="rect">
                    <a:avLst/>
                  </a:prstGeom>
                  <a:noFill/>
                </pic:spPr>
              </pic:pic>
            </a:graphicData>
          </a:graphic>
          <wp14:sizeRelH relativeFrom="margin">
            <wp14:pctWidth>0</wp14:pctWidth>
          </wp14:sizeRelH>
          <wp14:sizeRelV relativeFrom="margin">
            <wp14:pctHeight>0</wp14:pctHeight>
          </wp14:sizeRelV>
        </wp:anchor>
      </w:drawing>
    </w:r>
    <w:r w:rsidR="00F62372">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8B945" w14:textId="77777777" w:rsidR="00C9239C" w:rsidRDefault="00C92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07AA1"/>
    <w:multiLevelType w:val="hybridMultilevel"/>
    <w:tmpl w:val="A1EE9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774038"/>
    <w:multiLevelType w:val="multilevel"/>
    <w:tmpl w:val="EEC81D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A6231D"/>
    <w:multiLevelType w:val="multilevel"/>
    <w:tmpl w:val="AF96A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E5AE9"/>
    <w:multiLevelType w:val="hybridMultilevel"/>
    <w:tmpl w:val="FDE03AD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312D3787"/>
    <w:multiLevelType w:val="hybridMultilevel"/>
    <w:tmpl w:val="EC225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AE0F17"/>
    <w:multiLevelType w:val="hybridMultilevel"/>
    <w:tmpl w:val="2D98A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349AB"/>
    <w:multiLevelType w:val="hybridMultilevel"/>
    <w:tmpl w:val="ACA02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6F54CC"/>
    <w:multiLevelType w:val="hybridMultilevel"/>
    <w:tmpl w:val="B3402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84925"/>
    <w:multiLevelType w:val="multilevel"/>
    <w:tmpl w:val="A75AA7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BF1361"/>
    <w:multiLevelType w:val="multilevel"/>
    <w:tmpl w:val="69D22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B818EB"/>
    <w:multiLevelType w:val="hybridMultilevel"/>
    <w:tmpl w:val="52F4C5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FA22D43"/>
    <w:multiLevelType w:val="hybridMultilevel"/>
    <w:tmpl w:val="6B5C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088500">
    <w:abstractNumId w:val="9"/>
  </w:num>
  <w:num w:numId="2" w16cid:durableId="1092513828">
    <w:abstractNumId w:val="0"/>
  </w:num>
  <w:num w:numId="3" w16cid:durableId="1410230151">
    <w:abstractNumId w:val="11"/>
  </w:num>
  <w:num w:numId="4" w16cid:durableId="1659311189">
    <w:abstractNumId w:val="5"/>
  </w:num>
  <w:num w:numId="5" w16cid:durableId="672337183">
    <w:abstractNumId w:val="3"/>
  </w:num>
  <w:num w:numId="6" w16cid:durableId="1625770425">
    <w:abstractNumId w:val="1"/>
  </w:num>
  <w:num w:numId="7" w16cid:durableId="11167">
    <w:abstractNumId w:val="2"/>
  </w:num>
  <w:num w:numId="8" w16cid:durableId="2041122107">
    <w:abstractNumId w:val="8"/>
  </w:num>
  <w:num w:numId="9" w16cid:durableId="238563680">
    <w:abstractNumId w:val="10"/>
  </w:num>
  <w:num w:numId="10" w16cid:durableId="338775449">
    <w:abstractNumId w:val="6"/>
  </w:num>
  <w:num w:numId="11" w16cid:durableId="573246162">
    <w:abstractNumId w:val="7"/>
  </w:num>
  <w:num w:numId="12" w16cid:durableId="2046518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0D"/>
    <w:rsid w:val="00005596"/>
    <w:rsid w:val="000067D6"/>
    <w:rsid w:val="00006873"/>
    <w:rsid w:val="00007288"/>
    <w:rsid w:val="000103C0"/>
    <w:rsid w:val="00014F44"/>
    <w:rsid w:val="00016239"/>
    <w:rsid w:val="00026C53"/>
    <w:rsid w:val="00033F61"/>
    <w:rsid w:val="00034BE3"/>
    <w:rsid w:val="0004057D"/>
    <w:rsid w:val="000406CE"/>
    <w:rsid w:val="00042214"/>
    <w:rsid w:val="000443FF"/>
    <w:rsid w:val="00055312"/>
    <w:rsid w:val="000609D3"/>
    <w:rsid w:val="00062800"/>
    <w:rsid w:val="00066050"/>
    <w:rsid w:val="0008502B"/>
    <w:rsid w:val="0008599F"/>
    <w:rsid w:val="00090B0A"/>
    <w:rsid w:val="0009636F"/>
    <w:rsid w:val="000971D0"/>
    <w:rsid w:val="000A0C70"/>
    <w:rsid w:val="000A301A"/>
    <w:rsid w:val="000A754B"/>
    <w:rsid w:val="000B0297"/>
    <w:rsid w:val="000B66AA"/>
    <w:rsid w:val="000B6802"/>
    <w:rsid w:val="000C3950"/>
    <w:rsid w:val="000C54C9"/>
    <w:rsid w:val="000C667D"/>
    <w:rsid w:val="000D0E04"/>
    <w:rsid w:val="000D211B"/>
    <w:rsid w:val="000D2803"/>
    <w:rsid w:val="000D61B6"/>
    <w:rsid w:val="000E2C8D"/>
    <w:rsid w:val="000E60D2"/>
    <w:rsid w:val="000E76C8"/>
    <w:rsid w:val="000E7D34"/>
    <w:rsid w:val="000F5860"/>
    <w:rsid w:val="000F633D"/>
    <w:rsid w:val="000F796D"/>
    <w:rsid w:val="00104B21"/>
    <w:rsid w:val="00110BC6"/>
    <w:rsid w:val="00121059"/>
    <w:rsid w:val="001235A0"/>
    <w:rsid w:val="001411B1"/>
    <w:rsid w:val="001417B3"/>
    <w:rsid w:val="00166D04"/>
    <w:rsid w:val="00170637"/>
    <w:rsid w:val="001740CA"/>
    <w:rsid w:val="00174A5D"/>
    <w:rsid w:val="00174DE5"/>
    <w:rsid w:val="00176252"/>
    <w:rsid w:val="00176E72"/>
    <w:rsid w:val="0018576D"/>
    <w:rsid w:val="00186477"/>
    <w:rsid w:val="00187199"/>
    <w:rsid w:val="00194E3D"/>
    <w:rsid w:val="00195FB8"/>
    <w:rsid w:val="0019600E"/>
    <w:rsid w:val="001A42E5"/>
    <w:rsid w:val="001B08D3"/>
    <w:rsid w:val="001B1B85"/>
    <w:rsid w:val="001B4F65"/>
    <w:rsid w:val="001C09C7"/>
    <w:rsid w:val="001C28C6"/>
    <w:rsid w:val="001C36F8"/>
    <w:rsid w:val="001C4287"/>
    <w:rsid w:val="001C530C"/>
    <w:rsid w:val="001C6983"/>
    <w:rsid w:val="001D3173"/>
    <w:rsid w:val="001D37D6"/>
    <w:rsid w:val="001D43D7"/>
    <w:rsid w:val="001E081A"/>
    <w:rsid w:val="001E216C"/>
    <w:rsid w:val="001E3242"/>
    <w:rsid w:val="001F4623"/>
    <w:rsid w:val="002037BC"/>
    <w:rsid w:val="00204B53"/>
    <w:rsid w:val="00205038"/>
    <w:rsid w:val="00206E93"/>
    <w:rsid w:val="0020748E"/>
    <w:rsid w:val="00212A6C"/>
    <w:rsid w:val="00220DEC"/>
    <w:rsid w:val="00223BE1"/>
    <w:rsid w:val="00232413"/>
    <w:rsid w:val="0023297F"/>
    <w:rsid w:val="00237AD2"/>
    <w:rsid w:val="00241007"/>
    <w:rsid w:val="00244019"/>
    <w:rsid w:val="002443AF"/>
    <w:rsid w:val="0024498B"/>
    <w:rsid w:val="00244DDD"/>
    <w:rsid w:val="00253AAC"/>
    <w:rsid w:val="00260192"/>
    <w:rsid w:val="00262C7D"/>
    <w:rsid w:val="002871B3"/>
    <w:rsid w:val="0029221A"/>
    <w:rsid w:val="00293F28"/>
    <w:rsid w:val="00294C83"/>
    <w:rsid w:val="00297E07"/>
    <w:rsid w:val="002A0A3D"/>
    <w:rsid w:val="002A62D4"/>
    <w:rsid w:val="002A6A2F"/>
    <w:rsid w:val="002B21C6"/>
    <w:rsid w:val="002B510B"/>
    <w:rsid w:val="002D0F74"/>
    <w:rsid w:val="002D2FE5"/>
    <w:rsid w:val="002D4D20"/>
    <w:rsid w:val="002E187D"/>
    <w:rsid w:val="002E4E5E"/>
    <w:rsid w:val="002E5DF2"/>
    <w:rsid w:val="002F0AE8"/>
    <w:rsid w:val="002F3220"/>
    <w:rsid w:val="00302573"/>
    <w:rsid w:val="0030310C"/>
    <w:rsid w:val="00312059"/>
    <w:rsid w:val="00316CC7"/>
    <w:rsid w:val="00317709"/>
    <w:rsid w:val="00323B20"/>
    <w:rsid w:val="003271C9"/>
    <w:rsid w:val="00327EED"/>
    <w:rsid w:val="003354B5"/>
    <w:rsid w:val="0034179D"/>
    <w:rsid w:val="003442FF"/>
    <w:rsid w:val="00344F4B"/>
    <w:rsid w:val="003450FA"/>
    <w:rsid w:val="0035050E"/>
    <w:rsid w:val="00355799"/>
    <w:rsid w:val="00356FDB"/>
    <w:rsid w:val="0036187E"/>
    <w:rsid w:val="00361B12"/>
    <w:rsid w:val="00365339"/>
    <w:rsid w:val="003744A8"/>
    <w:rsid w:val="00386F30"/>
    <w:rsid w:val="00393CF8"/>
    <w:rsid w:val="00394E76"/>
    <w:rsid w:val="0039746A"/>
    <w:rsid w:val="003A0A32"/>
    <w:rsid w:val="003A5C97"/>
    <w:rsid w:val="003B39CF"/>
    <w:rsid w:val="003C4CF3"/>
    <w:rsid w:val="003C5506"/>
    <w:rsid w:val="003E3C91"/>
    <w:rsid w:val="003E6ECA"/>
    <w:rsid w:val="003F024C"/>
    <w:rsid w:val="003F247E"/>
    <w:rsid w:val="003F2E6F"/>
    <w:rsid w:val="003F6792"/>
    <w:rsid w:val="0040003F"/>
    <w:rsid w:val="0040141C"/>
    <w:rsid w:val="00403252"/>
    <w:rsid w:val="004078D7"/>
    <w:rsid w:val="004141AE"/>
    <w:rsid w:val="00416215"/>
    <w:rsid w:val="00421FF8"/>
    <w:rsid w:val="0042321A"/>
    <w:rsid w:val="004251D2"/>
    <w:rsid w:val="004270B4"/>
    <w:rsid w:val="0042739E"/>
    <w:rsid w:val="00427B9B"/>
    <w:rsid w:val="00430549"/>
    <w:rsid w:val="004358E7"/>
    <w:rsid w:val="004377C8"/>
    <w:rsid w:val="00442E51"/>
    <w:rsid w:val="004442C4"/>
    <w:rsid w:val="00446E68"/>
    <w:rsid w:val="00451678"/>
    <w:rsid w:val="004517CD"/>
    <w:rsid w:val="004614B9"/>
    <w:rsid w:val="00465D81"/>
    <w:rsid w:val="00467B3B"/>
    <w:rsid w:val="00470D5D"/>
    <w:rsid w:val="00476163"/>
    <w:rsid w:val="00477597"/>
    <w:rsid w:val="00483F28"/>
    <w:rsid w:val="004852DB"/>
    <w:rsid w:val="0048743E"/>
    <w:rsid w:val="00493186"/>
    <w:rsid w:val="0049497B"/>
    <w:rsid w:val="004A0F30"/>
    <w:rsid w:val="004B21E4"/>
    <w:rsid w:val="004B2D62"/>
    <w:rsid w:val="004B6326"/>
    <w:rsid w:val="004C41C2"/>
    <w:rsid w:val="004C4316"/>
    <w:rsid w:val="004C742D"/>
    <w:rsid w:val="004D3E30"/>
    <w:rsid w:val="004F55E8"/>
    <w:rsid w:val="0050269F"/>
    <w:rsid w:val="0050443C"/>
    <w:rsid w:val="00506290"/>
    <w:rsid w:val="005064B4"/>
    <w:rsid w:val="005065F5"/>
    <w:rsid w:val="00513B08"/>
    <w:rsid w:val="00520E84"/>
    <w:rsid w:val="00520F11"/>
    <w:rsid w:val="005245B2"/>
    <w:rsid w:val="00534CB2"/>
    <w:rsid w:val="00543F00"/>
    <w:rsid w:val="00546455"/>
    <w:rsid w:val="00553F84"/>
    <w:rsid w:val="0056364D"/>
    <w:rsid w:val="005666D2"/>
    <w:rsid w:val="0057041D"/>
    <w:rsid w:val="00572E0F"/>
    <w:rsid w:val="00574C94"/>
    <w:rsid w:val="005765F9"/>
    <w:rsid w:val="00580E8E"/>
    <w:rsid w:val="00581272"/>
    <w:rsid w:val="0058485C"/>
    <w:rsid w:val="005856E2"/>
    <w:rsid w:val="005857D2"/>
    <w:rsid w:val="0059014F"/>
    <w:rsid w:val="00592CF5"/>
    <w:rsid w:val="005940B9"/>
    <w:rsid w:val="0059537D"/>
    <w:rsid w:val="005A2026"/>
    <w:rsid w:val="005A2925"/>
    <w:rsid w:val="005A5CBC"/>
    <w:rsid w:val="005B3420"/>
    <w:rsid w:val="005B7971"/>
    <w:rsid w:val="005C7A7D"/>
    <w:rsid w:val="005D0485"/>
    <w:rsid w:val="005D147F"/>
    <w:rsid w:val="005D1871"/>
    <w:rsid w:val="005D2F46"/>
    <w:rsid w:val="005D35A2"/>
    <w:rsid w:val="005D3D47"/>
    <w:rsid w:val="005E0063"/>
    <w:rsid w:val="005E0D0C"/>
    <w:rsid w:val="005E3449"/>
    <w:rsid w:val="005F3B43"/>
    <w:rsid w:val="005F562E"/>
    <w:rsid w:val="005F6C1E"/>
    <w:rsid w:val="006034E8"/>
    <w:rsid w:val="0061318B"/>
    <w:rsid w:val="00617955"/>
    <w:rsid w:val="006222D0"/>
    <w:rsid w:val="00622B4B"/>
    <w:rsid w:val="00627CE6"/>
    <w:rsid w:val="00630B7C"/>
    <w:rsid w:val="0063283D"/>
    <w:rsid w:val="00635451"/>
    <w:rsid w:val="006604CF"/>
    <w:rsid w:val="006614BA"/>
    <w:rsid w:val="006634F4"/>
    <w:rsid w:val="0066357E"/>
    <w:rsid w:val="00664B24"/>
    <w:rsid w:val="006658B6"/>
    <w:rsid w:val="00666C84"/>
    <w:rsid w:val="00676D70"/>
    <w:rsid w:val="00676E8E"/>
    <w:rsid w:val="0067733E"/>
    <w:rsid w:val="00682ECD"/>
    <w:rsid w:val="00682F1D"/>
    <w:rsid w:val="00687BDF"/>
    <w:rsid w:val="00691147"/>
    <w:rsid w:val="00691C2E"/>
    <w:rsid w:val="006924C6"/>
    <w:rsid w:val="00695C6A"/>
    <w:rsid w:val="006A2EB6"/>
    <w:rsid w:val="006A3FCE"/>
    <w:rsid w:val="006A40BC"/>
    <w:rsid w:val="006B05E0"/>
    <w:rsid w:val="006B6ED7"/>
    <w:rsid w:val="006C023B"/>
    <w:rsid w:val="006C1D03"/>
    <w:rsid w:val="006C2D12"/>
    <w:rsid w:val="006C541A"/>
    <w:rsid w:val="006D28F9"/>
    <w:rsid w:val="006D688D"/>
    <w:rsid w:val="006E1218"/>
    <w:rsid w:val="006E16FD"/>
    <w:rsid w:val="006E2C8B"/>
    <w:rsid w:val="006E2CDA"/>
    <w:rsid w:val="006E3D1E"/>
    <w:rsid w:val="006E4C35"/>
    <w:rsid w:val="006E4E48"/>
    <w:rsid w:val="006E790F"/>
    <w:rsid w:val="006F074C"/>
    <w:rsid w:val="006F1BDC"/>
    <w:rsid w:val="006F319A"/>
    <w:rsid w:val="00702472"/>
    <w:rsid w:val="00703A3C"/>
    <w:rsid w:val="00704D48"/>
    <w:rsid w:val="00705DE1"/>
    <w:rsid w:val="00706FD7"/>
    <w:rsid w:val="0071034F"/>
    <w:rsid w:val="00710402"/>
    <w:rsid w:val="00721FB0"/>
    <w:rsid w:val="007229DA"/>
    <w:rsid w:val="007239BE"/>
    <w:rsid w:val="007265BE"/>
    <w:rsid w:val="0073215E"/>
    <w:rsid w:val="007321AF"/>
    <w:rsid w:val="00743D82"/>
    <w:rsid w:val="00745026"/>
    <w:rsid w:val="00750992"/>
    <w:rsid w:val="00762E3F"/>
    <w:rsid w:val="00765C17"/>
    <w:rsid w:val="0076644F"/>
    <w:rsid w:val="00773502"/>
    <w:rsid w:val="00774D3E"/>
    <w:rsid w:val="00774E4E"/>
    <w:rsid w:val="007754C8"/>
    <w:rsid w:val="007851BE"/>
    <w:rsid w:val="0079278D"/>
    <w:rsid w:val="007927AB"/>
    <w:rsid w:val="00796A15"/>
    <w:rsid w:val="007A19B9"/>
    <w:rsid w:val="007A242F"/>
    <w:rsid w:val="007A37AA"/>
    <w:rsid w:val="007B31C8"/>
    <w:rsid w:val="007B5C3D"/>
    <w:rsid w:val="007C7C93"/>
    <w:rsid w:val="007D60E3"/>
    <w:rsid w:val="007D7D5A"/>
    <w:rsid w:val="007E112E"/>
    <w:rsid w:val="007E1C02"/>
    <w:rsid w:val="007E3D64"/>
    <w:rsid w:val="007E6074"/>
    <w:rsid w:val="007E72E3"/>
    <w:rsid w:val="007F21DA"/>
    <w:rsid w:val="007F373A"/>
    <w:rsid w:val="007F3DD9"/>
    <w:rsid w:val="007F774C"/>
    <w:rsid w:val="007F7B75"/>
    <w:rsid w:val="007F7B98"/>
    <w:rsid w:val="00803CE7"/>
    <w:rsid w:val="008040F2"/>
    <w:rsid w:val="008048CA"/>
    <w:rsid w:val="0080528A"/>
    <w:rsid w:val="00806BB4"/>
    <w:rsid w:val="008133BB"/>
    <w:rsid w:val="008221C6"/>
    <w:rsid w:val="0082299B"/>
    <w:rsid w:val="00825BFE"/>
    <w:rsid w:val="00827A83"/>
    <w:rsid w:val="008363F6"/>
    <w:rsid w:val="00837D11"/>
    <w:rsid w:val="00840757"/>
    <w:rsid w:val="00845917"/>
    <w:rsid w:val="00851819"/>
    <w:rsid w:val="0085464B"/>
    <w:rsid w:val="008563B9"/>
    <w:rsid w:val="00861736"/>
    <w:rsid w:val="0086468A"/>
    <w:rsid w:val="0086483C"/>
    <w:rsid w:val="00865D8E"/>
    <w:rsid w:val="00867232"/>
    <w:rsid w:val="00872548"/>
    <w:rsid w:val="00875D26"/>
    <w:rsid w:val="008776CE"/>
    <w:rsid w:val="00887FBE"/>
    <w:rsid w:val="00897EE2"/>
    <w:rsid w:val="008A05CC"/>
    <w:rsid w:val="008A7A71"/>
    <w:rsid w:val="008C0A6F"/>
    <w:rsid w:val="008C564E"/>
    <w:rsid w:val="008D0192"/>
    <w:rsid w:val="008D48A9"/>
    <w:rsid w:val="008E29FC"/>
    <w:rsid w:val="008E57A9"/>
    <w:rsid w:val="008F0180"/>
    <w:rsid w:val="008F1572"/>
    <w:rsid w:val="008F17E9"/>
    <w:rsid w:val="008F3134"/>
    <w:rsid w:val="00903070"/>
    <w:rsid w:val="009034BB"/>
    <w:rsid w:val="009137DA"/>
    <w:rsid w:val="00913DB5"/>
    <w:rsid w:val="0091401B"/>
    <w:rsid w:val="00914E6E"/>
    <w:rsid w:val="00917361"/>
    <w:rsid w:val="0092046D"/>
    <w:rsid w:val="00920E3A"/>
    <w:rsid w:val="00925F3B"/>
    <w:rsid w:val="009312EF"/>
    <w:rsid w:val="00933336"/>
    <w:rsid w:val="00946F5B"/>
    <w:rsid w:val="0094710B"/>
    <w:rsid w:val="00951E71"/>
    <w:rsid w:val="00964AA7"/>
    <w:rsid w:val="009711CD"/>
    <w:rsid w:val="0097154C"/>
    <w:rsid w:val="00972E34"/>
    <w:rsid w:val="00980692"/>
    <w:rsid w:val="00985E68"/>
    <w:rsid w:val="00986885"/>
    <w:rsid w:val="009B0F46"/>
    <w:rsid w:val="009B1D34"/>
    <w:rsid w:val="009D2CDE"/>
    <w:rsid w:val="009D5125"/>
    <w:rsid w:val="009E1740"/>
    <w:rsid w:val="009F21BE"/>
    <w:rsid w:val="00A00ED5"/>
    <w:rsid w:val="00A06648"/>
    <w:rsid w:val="00A13FEA"/>
    <w:rsid w:val="00A15694"/>
    <w:rsid w:val="00A205D3"/>
    <w:rsid w:val="00A35E70"/>
    <w:rsid w:val="00A41FDB"/>
    <w:rsid w:val="00A51205"/>
    <w:rsid w:val="00A53052"/>
    <w:rsid w:val="00A53D42"/>
    <w:rsid w:val="00A5791E"/>
    <w:rsid w:val="00A60D13"/>
    <w:rsid w:val="00A6594D"/>
    <w:rsid w:val="00A66351"/>
    <w:rsid w:val="00A74419"/>
    <w:rsid w:val="00A82352"/>
    <w:rsid w:val="00A95B1F"/>
    <w:rsid w:val="00A964D4"/>
    <w:rsid w:val="00A97364"/>
    <w:rsid w:val="00AA04F7"/>
    <w:rsid w:val="00AA4AB3"/>
    <w:rsid w:val="00AB738E"/>
    <w:rsid w:val="00AC1D04"/>
    <w:rsid w:val="00AC1DFA"/>
    <w:rsid w:val="00AD0FF2"/>
    <w:rsid w:val="00AD3B40"/>
    <w:rsid w:val="00AE7964"/>
    <w:rsid w:val="00AE7C0D"/>
    <w:rsid w:val="00AF6749"/>
    <w:rsid w:val="00B03552"/>
    <w:rsid w:val="00B03656"/>
    <w:rsid w:val="00B04E2B"/>
    <w:rsid w:val="00B059BF"/>
    <w:rsid w:val="00B10A7E"/>
    <w:rsid w:val="00B11135"/>
    <w:rsid w:val="00B117AB"/>
    <w:rsid w:val="00B147EC"/>
    <w:rsid w:val="00B17119"/>
    <w:rsid w:val="00B22183"/>
    <w:rsid w:val="00B230B9"/>
    <w:rsid w:val="00B25F7E"/>
    <w:rsid w:val="00B35B0F"/>
    <w:rsid w:val="00B36C52"/>
    <w:rsid w:val="00B40F4F"/>
    <w:rsid w:val="00B40FF7"/>
    <w:rsid w:val="00B4130A"/>
    <w:rsid w:val="00B4159D"/>
    <w:rsid w:val="00B45866"/>
    <w:rsid w:val="00B52251"/>
    <w:rsid w:val="00B526D0"/>
    <w:rsid w:val="00B544B9"/>
    <w:rsid w:val="00B55A14"/>
    <w:rsid w:val="00B61C9D"/>
    <w:rsid w:val="00B62D8B"/>
    <w:rsid w:val="00B6319A"/>
    <w:rsid w:val="00B63DDC"/>
    <w:rsid w:val="00B6550D"/>
    <w:rsid w:val="00B66A06"/>
    <w:rsid w:val="00B6767E"/>
    <w:rsid w:val="00B71B84"/>
    <w:rsid w:val="00B76C41"/>
    <w:rsid w:val="00B81152"/>
    <w:rsid w:val="00B82C96"/>
    <w:rsid w:val="00B8451C"/>
    <w:rsid w:val="00B86BF0"/>
    <w:rsid w:val="00B9275F"/>
    <w:rsid w:val="00B94817"/>
    <w:rsid w:val="00B95FBB"/>
    <w:rsid w:val="00BA0C4D"/>
    <w:rsid w:val="00BA0EF8"/>
    <w:rsid w:val="00BA130A"/>
    <w:rsid w:val="00BA2C30"/>
    <w:rsid w:val="00BB5B87"/>
    <w:rsid w:val="00BB67FB"/>
    <w:rsid w:val="00BB70C9"/>
    <w:rsid w:val="00BC173D"/>
    <w:rsid w:val="00BC2AD6"/>
    <w:rsid w:val="00BC32EC"/>
    <w:rsid w:val="00BC393D"/>
    <w:rsid w:val="00BC619A"/>
    <w:rsid w:val="00BD2E5E"/>
    <w:rsid w:val="00BD3CCD"/>
    <w:rsid w:val="00BD6B3B"/>
    <w:rsid w:val="00BE0BB2"/>
    <w:rsid w:val="00BE76FE"/>
    <w:rsid w:val="00BE791C"/>
    <w:rsid w:val="00C00FF8"/>
    <w:rsid w:val="00C01DE3"/>
    <w:rsid w:val="00C124A7"/>
    <w:rsid w:val="00C16A1F"/>
    <w:rsid w:val="00C20726"/>
    <w:rsid w:val="00C241D2"/>
    <w:rsid w:val="00C3155B"/>
    <w:rsid w:val="00C335F5"/>
    <w:rsid w:val="00C337AE"/>
    <w:rsid w:val="00C34E6B"/>
    <w:rsid w:val="00C34ED9"/>
    <w:rsid w:val="00C362C1"/>
    <w:rsid w:val="00C3736A"/>
    <w:rsid w:val="00C420AF"/>
    <w:rsid w:val="00C436B7"/>
    <w:rsid w:val="00C446AE"/>
    <w:rsid w:val="00C464C6"/>
    <w:rsid w:val="00C46FCE"/>
    <w:rsid w:val="00C4761B"/>
    <w:rsid w:val="00C52937"/>
    <w:rsid w:val="00C54C90"/>
    <w:rsid w:val="00C57A8F"/>
    <w:rsid w:val="00C63777"/>
    <w:rsid w:val="00C64CFE"/>
    <w:rsid w:val="00C72923"/>
    <w:rsid w:val="00C73AA4"/>
    <w:rsid w:val="00C77FF0"/>
    <w:rsid w:val="00C86A6D"/>
    <w:rsid w:val="00C919C8"/>
    <w:rsid w:val="00C9239C"/>
    <w:rsid w:val="00C92788"/>
    <w:rsid w:val="00C93604"/>
    <w:rsid w:val="00C94737"/>
    <w:rsid w:val="00C94772"/>
    <w:rsid w:val="00C95C6C"/>
    <w:rsid w:val="00C97614"/>
    <w:rsid w:val="00CA1A6E"/>
    <w:rsid w:val="00CA450A"/>
    <w:rsid w:val="00CA7020"/>
    <w:rsid w:val="00CB64D7"/>
    <w:rsid w:val="00CB68B4"/>
    <w:rsid w:val="00CB74E9"/>
    <w:rsid w:val="00CC065B"/>
    <w:rsid w:val="00CC18C2"/>
    <w:rsid w:val="00CC2C09"/>
    <w:rsid w:val="00CC3515"/>
    <w:rsid w:val="00CC46FD"/>
    <w:rsid w:val="00CC7DF0"/>
    <w:rsid w:val="00CD0F00"/>
    <w:rsid w:val="00CD6E03"/>
    <w:rsid w:val="00CD6FC4"/>
    <w:rsid w:val="00CE3CDD"/>
    <w:rsid w:val="00CF2486"/>
    <w:rsid w:val="00D149B0"/>
    <w:rsid w:val="00D24CB0"/>
    <w:rsid w:val="00D3162F"/>
    <w:rsid w:val="00D50BF5"/>
    <w:rsid w:val="00D53474"/>
    <w:rsid w:val="00D56827"/>
    <w:rsid w:val="00D574E7"/>
    <w:rsid w:val="00D574FB"/>
    <w:rsid w:val="00D709E5"/>
    <w:rsid w:val="00D70B47"/>
    <w:rsid w:val="00D72618"/>
    <w:rsid w:val="00D72745"/>
    <w:rsid w:val="00D8071D"/>
    <w:rsid w:val="00D834E1"/>
    <w:rsid w:val="00D85222"/>
    <w:rsid w:val="00D8627B"/>
    <w:rsid w:val="00D9575F"/>
    <w:rsid w:val="00DA3F9A"/>
    <w:rsid w:val="00DA6A8B"/>
    <w:rsid w:val="00DB119B"/>
    <w:rsid w:val="00DB2DC8"/>
    <w:rsid w:val="00DB3420"/>
    <w:rsid w:val="00DB350F"/>
    <w:rsid w:val="00DB3CCD"/>
    <w:rsid w:val="00DC0002"/>
    <w:rsid w:val="00DC598C"/>
    <w:rsid w:val="00DC6155"/>
    <w:rsid w:val="00DD5AFC"/>
    <w:rsid w:val="00DE269D"/>
    <w:rsid w:val="00DE2953"/>
    <w:rsid w:val="00DE5334"/>
    <w:rsid w:val="00DF0E90"/>
    <w:rsid w:val="00DF2E5F"/>
    <w:rsid w:val="00E00A06"/>
    <w:rsid w:val="00E12C12"/>
    <w:rsid w:val="00E21ECD"/>
    <w:rsid w:val="00E22E57"/>
    <w:rsid w:val="00E34BD8"/>
    <w:rsid w:val="00E377DF"/>
    <w:rsid w:val="00E3783D"/>
    <w:rsid w:val="00E439D2"/>
    <w:rsid w:val="00E50209"/>
    <w:rsid w:val="00E51409"/>
    <w:rsid w:val="00E53400"/>
    <w:rsid w:val="00E603B8"/>
    <w:rsid w:val="00E60FA4"/>
    <w:rsid w:val="00E611CC"/>
    <w:rsid w:val="00E6197D"/>
    <w:rsid w:val="00E65FAA"/>
    <w:rsid w:val="00E664A5"/>
    <w:rsid w:val="00E705F7"/>
    <w:rsid w:val="00E72309"/>
    <w:rsid w:val="00E7733E"/>
    <w:rsid w:val="00E840AB"/>
    <w:rsid w:val="00E90A4A"/>
    <w:rsid w:val="00E90C82"/>
    <w:rsid w:val="00E91CFE"/>
    <w:rsid w:val="00E9458B"/>
    <w:rsid w:val="00EA363D"/>
    <w:rsid w:val="00EA41F5"/>
    <w:rsid w:val="00EA5BD2"/>
    <w:rsid w:val="00EB09E8"/>
    <w:rsid w:val="00EB0E84"/>
    <w:rsid w:val="00EB3EF0"/>
    <w:rsid w:val="00EC2C72"/>
    <w:rsid w:val="00EC5537"/>
    <w:rsid w:val="00ED2349"/>
    <w:rsid w:val="00ED5152"/>
    <w:rsid w:val="00EE0675"/>
    <w:rsid w:val="00EE15A5"/>
    <w:rsid w:val="00EF15BE"/>
    <w:rsid w:val="00EF3F95"/>
    <w:rsid w:val="00EF71B2"/>
    <w:rsid w:val="00F25C6A"/>
    <w:rsid w:val="00F42A7C"/>
    <w:rsid w:val="00F45B29"/>
    <w:rsid w:val="00F50719"/>
    <w:rsid w:val="00F51B89"/>
    <w:rsid w:val="00F51BBA"/>
    <w:rsid w:val="00F5238A"/>
    <w:rsid w:val="00F54DED"/>
    <w:rsid w:val="00F55947"/>
    <w:rsid w:val="00F618C4"/>
    <w:rsid w:val="00F62372"/>
    <w:rsid w:val="00F65E8D"/>
    <w:rsid w:val="00F66B91"/>
    <w:rsid w:val="00F76623"/>
    <w:rsid w:val="00F800F0"/>
    <w:rsid w:val="00F80A8F"/>
    <w:rsid w:val="00F85E09"/>
    <w:rsid w:val="00F8773A"/>
    <w:rsid w:val="00F9016B"/>
    <w:rsid w:val="00F906A8"/>
    <w:rsid w:val="00F90F4E"/>
    <w:rsid w:val="00F91224"/>
    <w:rsid w:val="00F95B8D"/>
    <w:rsid w:val="00F9738B"/>
    <w:rsid w:val="00FA5D9F"/>
    <w:rsid w:val="00FA65F6"/>
    <w:rsid w:val="00FC65BC"/>
    <w:rsid w:val="00FC6FCB"/>
    <w:rsid w:val="00FC7388"/>
    <w:rsid w:val="00FD1BA5"/>
    <w:rsid w:val="00FD2B3C"/>
    <w:rsid w:val="00FD4FDD"/>
    <w:rsid w:val="00FD620A"/>
    <w:rsid w:val="00FD7F8C"/>
    <w:rsid w:val="00FF1E8F"/>
    <w:rsid w:val="00FF2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A2FFF"/>
  <w15:chartTrackingRefBased/>
  <w15:docId w15:val="{A95ED008-0AA3-45F9-B093-893CD10F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C7D"/>
  </w:style>
  <w:style w:type="paragraph" w:styleId="Heading1">
    <w:name w:val="heading 1"/>
    <w:basedOn w:val="Normal"/>
    <w:next w:val="Normal"/>
    <w:link w:val="Heading1Char"/>
    <w:uiPriority w:val="9"/>
    <w:qFormat/>
    <w:rsid w:val="00262C7D"/>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2C7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262C7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262C7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262C7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262C7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262C7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262C7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262C7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A8B"/>
  </w:style>
  <w:style w:type="paragraph" w:styleId="Footer">
    <w:name w:val="footer"/>
    <w:basedOn w:val="Normal"/>
    <w:link w:val="FooterChar"/>
    <w:uiPriority w:val="99"/>
    <w:unhideWhenUsed/>
    <w:rsid w:val="00DA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A8B"/>
  </w:style>
  <w:style w:type="character" w:customStyle="1" w:styleId="Heading1Char">
    <w:name w:val="Heading 1 Char"/>
    <w:basedOn w:val="DefaultParagraphFont"/>
    <w:link w:val="Heading1"/>
    <w:uiPriority w:val="9"/>
    <w:rsid w:val="00262C7D"/>
    <w:rPr>
      <w:rFonts w:asciiTheme="majorHAnsi" w:eastAsiaTheme="majorEastAsia" w:hAnsiTheme="majorHAnsi" w:cstheme="majorBidi"/>
      <w:color w:val="2F5496" w:themeColor="accent1" w:themeShade="BF"/>
      <w:sz w:val="40"/>
      <w:szCs w:val="40"/>
    </w:rPr>
  </w:style>
  <w:style w:type="paragraph" w:styleId="ListParagraph">
    <w:name w:val="List Paragraph"/>
    <w:basedOn w:val="Normal"/>
    <w:uiPriority w:val="34"/>
    <w:qFormat/>
    <w:rsid w:val="00294C83"/>
    <w:pPr>
      <w:ind w:left="720"/>
      <w:contextualSpacing/>
    </w:pPr>
  </w:style>
  <w:style w:type="character" w:customStyle="1" w:styleId="Heading2Char">
    <w:name w:val="Heading 2 Char"/>
    <w:basedOn w:val="DefaultParagraphFont"/>
    <w:link w:val="Heading2"/>
    <w:uiPriority w:val="9"/>
    <w:semiHidden/>
    <w:rsid w:val="00262C7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262C7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262C7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262C7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262C7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262C7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262C7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262C7D"/>
    <w:rPr>
      <w:b/>
      <w:bCs/>
      <w:i/>
      <w:iCs/>
    </w:rPr>
  </w:style>
  <w:style w:type="paragraph" w:styleId="Caption">
    <w:name w:val="caption"/>
    <w:basedOn w:val="Normal"/>
    <w:next w:val="Normal"/>
    <w:uiPriority w:val="35"/>
    <w:semiHidden/>
    <w:unhideWhenUsed/>
    <w:qFormat/>
    <w:rsid w:val="00262C7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62C7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262C7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262C7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262C7D"/>
    <w:rPr>
      <w:color w:val="44546A" w:themeColor="text2"/>
      <w:sz w:val="28"/>
      <w:szCs w:val="28"/>
    </w:rPr>
  </w:style>
  <w:style w:type="character" w:styleId="Strong">
    <w:name w:val="Strong"/>
    <w:basedOn w:val="DefaultParagraphFont"/>
    <w:uiPriority w:val="22"/>
    <w:qFormat/>
    <w:rsid w:val="00262C7D"/>
    <w:rPr>
      <w:b/>
      <w:bCs/>
    </w:rPr>
  </w:style>
  <w:style w:type="character" w:styleId="Emphasis">
    <w:name w:val="Emphasis"/>
    <w:basedOn w:val="DefaultParagraphFont"/>
    <w:uiPriority w:val="20"/>
    <w:qFormat/>
    <w:rsid w:val="00262C7D"/>
    <w:rPr>
      <w:i/>
      <w:iCs/>
      <w:color w:val="000000" w:themeColor="text1"/>
    </w:rPr>
  </w:style>
  <w:style w:type="paragraph" w:styleId="NoSpacing">
    <w:name w:val="No Spacing"/>
    <w:uiPriority w:val="1"/>
    <w:qFormat/>
    <w:rsid w:val="00262C7D"/>
    <w:pPr>
      <w:spacing w:after="0" w:line="240" w:lineRule="auto"/>
    </w:pPr>
  </w:style>
  <w:style w:type="paragraph" w:styleId="Quote">
    <w:name w:val="Quote"/>
    <w:basedOn w:val="Normal"/>
    <w:next w:val="Normal"/>
    <w:link w:val="QuoteChar"/>
    <w:uiPriority w:val="29"/>
    <w:qFormat/>
    <w:rsid w:val="00262C7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262C7D"/>
    <w:rPr>
      <w:i/>
      <w:iCs/>
      <w:color w:val="7B7B7B" w:themeColor="accent3" w:themeShade="BF"/>
      <w:sz w:val="24"/>
      <w:szCs w:val="24"/>
    </w:rPr>
  </w:style>
  <w:style w:type="paragraph" w:styleId="IntenseQuote">
    <w:name w:val="Intense Quote"/>
    <w:basedOn w:val="Normal"/>
    <w:next w:val="Normal"/>
    <w:link w:val="IntenseQuoteChar"/>
    <w:uiPriority w:val="30"/>
    <w:qFormat/>
    <w:rsid w:val="00262C7D"/>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262C7D"/>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262C7D"/>
    <w:rPr>
      <w:i/>
      <w:iCs/>
      <w:color w:val="595959" w:themeColor="text1" w:themeTint="A6"/>
    </w:rPr>
  </w:style>
  <w:style w:type="character" w:styleId="IntenseEmphasis">
    <w:name w:val="Intense Emphasis"/>
    <w:basedOn w:val="DefaultParagraphFont"/>
    <w:uiPriority w:val="21"/>
    <w:qFormat/>
    <w:rsid w:val="00262C7D"/>
    <w:rPr>
      <w:b/>
      <w:bCs/>
      <w:i/>
      <w:iCs/>
      <w:color w:val="auto"/>
    </w:rPr>
  </w:style>
  <w:style w:type="character" w:styleId="SubtleReference">
    <w:name w:val="Subtle Reference"/>
    <w:basedOn w:val="DefaultParagraphFont"/>
    <w:uiPriority w:val="31"/>
    <w:qFormat/>
    <w:rsid w:val="00262C7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62C7D"/>
    <w:rPr>
      <w:b/>
      <w:bCs/>
      <w:caps w:val="0"/>
      <w:smallCaps/>
      <w:color w:val="auto"/>
      <w:spacing w:val="0"/>
      <w:u w:val="single"/>
    </w:rPr>
  </w:style>
  <w:style w:type="character" w:styleId="BookTitle">
    <w:name w:val="Book Title"/>
    <w:basedOn w:val="DefaultParagraphFont"/>
    <w:uiPriority w:val="33"/>
    <w:qFormat/>
    <w:rsid w:val="00262C7D"/>
    <w:rPr>
      <w:b/>
      <w:bCs/>
      <w:caps w:val="0"/>
      <w:smallCaps/>
      <w:spacing w:val="0"/>
    </w:rPr>
  </w:style>
  <w:style w:type="paragraph" w:styleId="TOCHeading">
    <w:name w:val="TOC Heading"/>
    <w:basedOn w:val="Heading1"/>
    <w:next w:val="Normal"/>
    <w:uiPriority w:val="39"/>
    <w:semiHidden/>
    <w:unhideWhenUsed/>
    <w:qFormat/>
    <w:rsid w:val="00262C7D"/>
    <w:pPr>
      <w:outlineLvl w:val="9"/>
    </w:pPr>
  </w:style>
  <w:style w:type="paragraph" w:styleId="NormalWeb">
    <w:name w:val="Normal (Web)"/>
    <w:basedOn w:val="Normal"/>
    <w:uiPriority w:val="99"/>
    <w:semiHidden/>
    <w:unhideWhenUsed/>
    <w:rsid w:val="001C428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94E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61">
      <w:bodyDiv w:val="1"/>
      <w:marLeft w:val="0"/>
      <w:marRight w:val="0"/>
      <w:marTop w:val="0"/>
      <w:marBottom w:val="0"/>
      <w:divBdr>
        <w:top w:val="none" w:sz="0" w:space="0" w:color="auto"/>
        <w:left w:val="none" w:sz="0" w:space="0" w:color="auto"/>
        <w:bottom w:val="none" w:sz="0" w:space="0" w:color="auto"/>
        <w:right w:val="none" w:sz="0" w:space="0" w:color="auto"/>
      </w:divBdr>
    </w:div>
    <w:div w:id="243687811">
      <w:bodyDiv w:val="1"/>
      <w:marLeft w:val="0"/>
      <w:marRight w:val="0"/>
      <w:marTop w:val="0"/>
      <w:marBottom w:val="0"/>
      <w:divBdr>
        <w:top w:val="none" w:sz="0" w:space="0" w:color="auto"/>
        <w:left w:val="none" w:sz="0" w:space="0" w:color="auto"/>
        <w:bottom w:val="none" w:sz="0" w:space="0" w:color="auto"/>
        <w:right w:val="none" w:sz="0" w:space="0" w:color="auto"/>
      </w:divBdr>
    </w:div>
    <w:div w:id="304431024">
      <w:bodyDiv w:val="1"/>
      <w:marLeft w:val="0"/>
      <w:marRight w:val="0"/>
      <w:marTop w:val="0"/>
      <w:marBottom w:val="0"/>
      <w:divBdr>
        <w:top w:val="none" w:sz="0" w:space="0" w:color="auto"/>
        <w:left w:val="none" w:sz="0" w:space="0" w:color="auto"/>
        <w:bottom w:val="none" w:sz="0" w:space="0" w:color="auto"/>
        <w:right w:val="none" w:sz="0" w:space="0" w:color="auto"/>
      </w:divBdr>
    </w:div>
    <w:div w:id="437212691">
      <w:bodyDiv w:val="1"/>
      <w:marLeft w:val="0"/>
      <w:marRight w:val="0"/>
      <w:marTop w:val="0"/>
      <w:marBottom w:val="0"/>
      <w:divBdr>
        <w:top w:val="none" w:sz="0" w:space="0" w:color="auto"/>
        <w:left w:val="none" w:sz="0" w:space="0" w:color="auto"/>
        <w:bottom w:val="none" w:sz="0" w:space="0" w:color="auto"/>
        <w:right w:val="none" w:sz="0" w:space="0" w:color="auto"/>
      </w:divBdr>
      <w:divsChild>
        <w:div w:id="1400249016">
          <w:marLeft w:val="0"/>
          <w:marRight w:val="0"/>
          <w:marTop w:val="0"/>
          <w:marBottom w:val="0"/>
          <w:divBdr>
            <w:top w:val="none" w:sz="0" w:space="0" w:color="auto"/>
            <w:left w:val="none" w:sz="0" w:space="0" w:color="auto"/>
            <w:bottom w:val="none" w:sz="0" w:space="0" w:color="auto"/>
            <w:right w:val="none" w:sz="0" w:space="0" w:color="auto"/>
          </w:divBdr>
        </w:div>
      </w:divsChild>
    </w:div>
    <w:div w:id="605117739">
      <w:bodyDiv w:val="1"/>
      <w:marLeft w:val="0"/>
      <w:marRight w:val="0"/>
      <w:marTop w:val="0"/>
      <w:marBottom w:val="0"/>
      <w:divBdr>
        <w:top w:val="none" w:sz="0" w:space="0" w:color="auto"/>
        <w:left w:val="none" w:sz="0" w:space="0" w:color="auto"/>
        <w:bottom w:val="none" w:sz="0" w:space="0" w:color="auto"/>
        <w:right w:val="none" w:sz="0" w:space="0" w:color="auto"/>
      </w:divBdr>
    </w:div>
    <w:div w:id="644045331">
      <w:bodyDiv w:val="1"/>
      <w:marLeft w:val="0"/>
      <w:marRight w:val="0"/>
      <w:marTop w:val="0"/>
      <w:marBottom w:val="0"/>
      <w:divBdr>
        <w:top w:val="none" w:sz="0" w:space="0" w:color="auto"/>
        <w:left w:val="none" w:sz="0" w:space="0" w:color="auto"/>
        <w:bottom w:val="none" w:sz="0" w:space="0" w:color="auto"/>
        <w:right w:val="none" w:sz="0" w:space="0" w:color="auto"/>
      </w:divBdr>
      <w:divsChild>
        <w:div w:id="689570036">
          <w:marLeft w:val="0"/>
          <w:marRight w:val="0"/>
          <w:marTop w:val="0"/>
          <w:marBottom w:val="0"/>
          <w:divBdr>
            <w:top w:val="none" w:sz="0" w:space="0" w:color="auto"/>
            <w:left w:val="none" w:sz="0" w:space="0" w:color="auto"/>
            <w:bottom w:val="none" w:sz="0" w:space="0" w:color="auto"/>
            <w:right w:val="none" w:sz="0" w:space="0" w:color="auto"/>
          </w:divBdr>
        </w:div>
      </w:divsChild>
    </w:div>
    <w:div w:id="995575083">
      <w:bodyDiv w:val="1"/>
      <w:marLeft w:val="0"/>
      <w:marRight w:val="0"/>
      <w:marTop w:val="0"/>
      <w:marBottom w:val="0"/>
      <w:divBdr>
        <w:top w:val="none" w:sz="0" w:space="0" w:color="auto"/>
        <w:left w:val="none" w:sz="0" w:space="0" w:color="auto"/>
        <w:bottom w:val="none" w:sz="0" w:space="0" w:color="auto"/>
        <w:right w:val="none" w:sz="0" w:space="0" w:color="auto"/>
      </w:divBdr>
    </w:div>
    <w:div w:id="1116218313">
      <w:bodyDiv w:val="1"/>
      <w:marLeft w:val="0"/>
      <w:marRight w:val="0"/>
      <w:marTop w:val="0"/>
      <w:marBottom w:val="0"/>
      <w:divBdr>
        <w:top w:val="none" w:sz="0" w:space="0" w:color="auto"/>
        <w:left w:val="none" w:sz="0" w:space="0" w:color="auto"/>
        <w:bottom w:val="none" w:sz="0" w:space="0" w:color="auto"/>
        <w:right w:val="none" w:sz="0" w:space="0" w:color="auto"/>
      </w:divBdr>
    </w:div>
    <w:div w:id="1202203088">
      <w:bodyDiv w:val="1"/>
      <w:marLeft w:val="0"/>
      <w:marRight w:val="0"/>
      <w:marTop w:val="0"/>
      <w:marBottom w:val="0"/>
      <w:divBdr>
        <w:top w:val="none" w:sz="0" w:space="0" w:color="auto"/>
        <w:left w:val="none" w:sz="0" w:space="0" w:color="auto"/>
        <w:bottom w:val="none" w:sz="0" w:space="0" w:color="auto"/>
        <w:right w:val="none" w:sz="0" w:space="0" w:color="auto"/>
      </w:divBdr>
    </w:div>
    <w:div w:id="1747260037">
      <w:bodyDiv w:val="1"/>
      <w:marLeft w:val="0"/>
      <w:marRight w:val="0"/>
      <w:marTop w:val="0"/>
      <w:marBottom w:val="0"/>
      <w:divBdr>
        <w:top w:val="none" w:sz="0" w:space="0" w:color="auto"/>
        <w:left w:val="none" w:sz="0" w:space="0" w:color="auto"/>
        <w:bottom w:val="none" w:sz="0" w:space="0" w:color="auto"/>
        <w:right w:val="none" w:sz="0" w:space="0" w:color="auto"/>
      </w:divBdr>
    </w:div>
    <w:div w:id="1841191684">
      <w:bodyDiv w:val="1"/>
      <w:marLeft w:val="0"/>
      <w:marRight w:val="0"/>
      <w:marTop w:val="0"/>
      <w:marBottom w:val="0"/>
      <w:divBdr>
        <w:top w:val="none" w:sz="0" w:space="0" w:color="auto"/>
        <w:left w:val="none" w:sz="0" w:space="0" w:color="auto"/>
        <w:bottom w:val="none" w:sz="0" w:space="0" w:color="auto"/>
        <w:right w:val="none" w:sz="0" w:space="0" w:color="auto"/>
      </w:divBdr>
    </w:div>
    <w:div w:id="1859079708">
      <w:bodyDiv w:val="1"/>
      <w:marLeft w:val="0"/>
      <w:marRight w:val="0"/>
      <w:marTop w:val="0"/>
      <w:marBottom w:val="0"/>
      <w:divBdr>
        <w:top w:val="none" w:sz="0" w:space="0" w:color="auto"/>
        <w:left w:val="none" w:sz="0" w:space="0" w:color="auto"/>
        <w:bottom w:val="none" w:sz="0" w:space="0" w:color="auto"/>
        <w:right w:val="none" w:sz="0" w:space="0" w:color="auto"/>
      </w:divBdr>
    </w:div>
    <w:div w:id="1865750883">
      <w:bodyDiv w:val="1"/>
      <w:marLeft w:val="0"/>
      <w:marRight w:val="0"/>
      <w:marTop w:val="0"/>
      <w:marBottom w:val="0"/>
      <w:divBdr>
        <w:top w:val="none" w:sz="0" w:space="0" w:color="auto"/>
        <w:left w:val="none" w:sz="0" w:space="0" w:color="auto"/>
        <w:bottom w:val="none" w:sz="0" w:space="0" w:color="auto"/>
        <w:right w:val="none" w:sz="0" w:space="0" w:color="auto"/>
      </w:divBdr>
    </w:div>
    <w:div w:id="211212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click.icptrack.com/icp/relay.php?r=40138143&amp;msgid=309375&amp;act=7EBP&amp;c=1372046&amp;destination=http%3A%2F%2Fpaydc.com%2Fcontact-paydc%2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B8094-7D5B-4C9A-B7CF-785CCDD12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Rcopia migration from 3.0 to 4.0</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Rcopia migration from 3.0 to 4.0</dc:title>
  <dc:subject/>
  <dc:creator>Krishna Alugula</dc:creator>
  <cp:keywords/>
  <dc:description/>
  <cp:lastModifiedBy>Christie Stapleton</cp:lastModifiedBy>
  <cp:revision>3</cp:revision>
  <dcterms:created xsi:type="dcterms:W3CDTF">2022-08-30T15:07:00Z</dcterms:created>
  <dcterms:modified xsi:type="dcterms:W3CDTF">2022-08-31T01:51:00Z</dcterms:modified>
</cp:coreProperties>
</file>